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20" w:rsidRPr="0041575F" w:rsidRDefault="007A5A20" w:rsidP="007A5A20">
      <w:pPr>
        <w:autoSpaceDE w:val="0"/>
        <w:autoSpaceDN w:val="0"/>
        <w:adjustRightInd w:val="0"/>
        <w:spacing w:after="0" w:line="240" w:lineRule="auto"/>
        <w:jc w:val="right"/>
        <w:rPr>
          <w:rFonts w:cs="MgOldTimesUCPolBold"/>
          <w:b/>
          <w:bCs/>
        </w:rPr>
      </w:pPr>
      <w:r w:rsidRPr="0041575F">
        <w:rPr>
          <w:rFonts w:cs="MgOldTimesUCPolBold"/>
          <w:b/>
          <w:bCs/>
        </w:rPr>
        <w:t>ΠΑΝΕΛΛΑΔΙΚΕΣ ΕΞΕΤΑΣΕΙΣ</w:t>
      </w:r>
    </w:p>
    <w:p w:rsidR="007A5A20" w:rsidRPr="0041575F" w:rsidRDefault="007A5A20" w:rsidP="007A5A20">
      <w:pPr>
        <w:autoSpaceDE w:val="0"/>
        <w:autoSpaceDN w:val="0"/>
        <w:adjustRightInd w:val="0"/>
        <w:spacing w:after="0" w:line="240" w:lineRule="auto"/>
        <w:jc w:val="right"/>
        <w:rPr>
          <w:rFonts w:cs="MgOldTimesUCPolBold"/>
          <w:b/>
          <w:bCs/>
        </w:rPr>
      </w:pPr>
      <w:r w:rsidRPr="0041575F">
        <w:rPr>
          <w:rFonts w:cs="MgOldTimesUCPolBold"/>
          <w:b/>
          <w:bCs/>
        </w:rPr>
        <w:t>ΗΜΕΡΗΣΙΩΝ – ΕΣΠΕΡΙΝΩΝ ΕΠΑΓΓΕΛΜΑΤΙΚΩΝ ΛΥΚΕΙΩΝ</w:t>
      </w:r>
    </w:p>
    <w:p w:rsidR="007A5A20" w:rsidRPr="0041575F" w:rsidRDefault="007A5A20" w:rsidP="007A5A20">
      <w:pPr>
        <w:autoSpaceDE w:val="0"/>
        <w:autoSpaceDN w:val="0"/>
        <w:adjustRightInd w:val="0"/>
        <w:spacing w:after="0" w:line="240" w:lineRule="auto"/>
        <w:jc w:val="right"/>
        <w:rPr>
          <w:rFonts w:cs="MgOldTimesUCPolBold"/>
          <w:b/>
          <w:bCs/>
        </w:rPr>
      </w:pPr>
      <w:r w:rsidRPr="0041575F">
        <w:rPr>
          <w:rFonts w:cs="MgOldTimesUCPolBold"/>
          <w:b/>
          <w:bCs/>
        </w:rPr>
        <w:t>ΠΕΜΠΤΗ 18 ΙΟΥΝΙΟΥ 2020</w:t>
      </w:r>
    </w:p>
    <w:p w:rsidR="007A5A20" w:rsidRPr="0041575F" w:rsidRDefault="007A5A20" w:rsidP="007A5A20">
      <w:pPr>
        <w:autoSpaceDE w:val="0"/>
        <w:autoSpaceDN w:val="0"/>
        <w:adjustRightInd w:val="0"/>
        <w:spacing w:after="0" w:line="240" w:lineRule="auto"/>
        <w:jc w:val="right"/>
        <w:rPr>
          <w:rFonts w:cs="MgOldTimesUCPolBold"/>
          <w:b/>
          <w:bCs/>
        </w:rPr>
      </w:pPr>
      <w:r w:rsidRPr="0041575F">
        <w:rPr>
          <w:rFonts w:cs="MgOldTimesUCPolBold"/>
          <w:b/>
          <w:bCs/>
        </w:rPr>
        <w:t>ΕΞΕΤΑΖΟΜΕΝΟ ΜΑΘΗΜΑ:</w:t>
      </w:r>
      <w:r>
        <w:rPr>
          <w:rFonts w:cs="MgOldTimesUCPolBold"/>
          <w:b/>
          <w:bCs/>
        </w:rPr>
        <w:t xml:space="preserve"> </w:t>
      </w:r>
      <w:r w:rsidRPr="0041575F">
        <w:rPr>
          <w:rFonts w:cs="MgOldTimesUCPolBold"/>
          <w:b/>
          <w:bCs/>
        </w:rPr>
        <w:t>ΜΑΘΗΜΑΤΙΚΑ (ΑΛΓΕΒΡΑ)</w:t>
      </w:r>
    </w:p>
    <w:p w:rsidR="007A5A20" w:rsidRDefault="007A5A20" w:rsidP="007A5A20">
      <w:pPr>
        <w:spacing w:after="0" w:line="240" w:lineRule="auto"/>
        <w:jc w:val="center"/>
        <w:rPr>
          <w:b/>
        </w:rPr>
      </w:pPr>
    </w:p>
    <w:p w:rsidR="007A5A20" w:rsidRDefault="007A5A20" w:rsidP="007A5A20">
      <w:pPr>
        <w:spacing w:after="0" w:line="240" w:lineRule="auto"/>
        <w:jc w:val="center"/>
        <w:rPr>
          <w:b/>
        </w:rPr>
      </w:pPr>
      <w:r>
        <w:rPr>
          <w:b/>
        </w:rPr>
        <w:t>(Ενδεικτικές απαντήσεις)</w:t>
      </w:r>
    </w:p>
    <w:p w:rsidR="007A5A20" w:rsidRDefault="007A5A20" w:rsidP="00A413DD">
      <w:pPr>
        <w:spacing w:after="0" w:line="240" w:lineRule="auto"/>
        <w:jc w:val="both"/>
        <w:rPr>
          <w:b/>
        </w:rPr>
      </w:pPr>
    </w:p>
    <w:p w:rsidR="00307630" w:rsidRPr="00A413DD" w:rsidRDefault="00A413DD" w:rsidP="00A413DD">
      <w:pPr>
        <w:spacing w:after="0" w:line="240" w:lineRule="auto"/>
        <w:jc w:val="both"/>
        <w:rPr>
          <w:b/>
        </w:rPr>
      </w:pPr>
      <w:r w:rsidRPr="00A413DD">
        <w:rPr>
          <w:b/>
        </w:rPr>
        <w:t>ΘΕΜΑ Α</w:t>
      </w:r>
    </w:p>
    <w:p w:rsidR="00A413DD" w:rsidRDefault="00A413DD" w:rsidP="00A413DD">
      <w:pPr>
        <w:spacing w:after="0" w:line="240" w:lineRule="auto"/>
        <w:jc w:val="both"/>
      </w:pPr>
      <w:r w:rsidRPr="00A413DD">
        <w:rPr>
          <w:b/>
        </w:rPr>
        <w:t>Α1.</w:t>
      </w:r>
      <w:r>
        <w:t xml:space="preserve"> Θεωρία σελίδα 16.</w:t>
      </w:r>
    </w:p>
    <w:p w:rsidR="00A413DD" w:rsidRDefault="00A413DD" w:rsidP="00A413DD">
      <w:pPr>
        <w:spacing w:after="0" w:line="240" w:lineRule="auto"/>
        <w:jc w:val="both"/>
      </w:pPr>
      <w:r w:rsidRPr="00A413DD">
        <w:rPr>
          <w:b/>
        </w:rPr>
        <w:t>Α2.</w:t>
      </w:r>
      <w:r>
        <w:t xml:space="preserve"> </w:t>
      </w:r>
      <w:proofErr w:type="spellStart"/>
      <w:r>
        <w:t>α΄</w:t>
      </w:r>
      <w:proofErr w:type="spellEnd"/>
      <w:r>
        <w:t xml:space="preserve">) Λ </w:t>
      </w:r>
      <w:r>
        <w:tab/>
        <w:t>β’) Σ</w:t>
      </w:r>
      <w:r>
        <w:tab/>
        <w:t>γ’) Λ</w:t>
      </w:r>
    </w:p>
    <w:p w:rsidR="00A413DD" w:rsidRPr="00A413DD" w:rsidRDefault="00A413DD" w:rsidP="00A413DD">
      <w:pPr>
        <w:spacing w:after="0" w:line="240" w:lineRule="auto"/>
        <w:jc w:val="both"/>
      </w:pPr>
      <w:r w:rsidRPr="00A413DD">
        <w:rPr>
          <w:b/>
        </w:rPr>
        <w:t>Α3.</w:t>
      </w:r>
      <w:r>
        <w:t xml:space="preserve"> </w:t>
      </w:r>
      <w:r>
        <w:tab/>
        <w:t xml:space="preserve">α’) </w:t>
      </w:r>
      <w:r w:rsidRPr="00A413DD">
        <w:t>(</w:t>
      </w:r>
      <w:r>
        <w:rPr>
          <w:lang w:val="en-US"/>
        </w:rPr>
        <w:t>f</w:t>
      </w:r>
      <w:r w:rsidRPr="00A413DD">
        <w:t>(</w:t>
      </w:r>
      <w:r>
        <w:rPr>
          <w:lang w:val="en-US"/>
        </w:rPr>
        <w:t>x</w:t>
      </w:r>
      <w:r w:rsidRPr="00A413DD">
        <w:t>)</w:t>
      </w:r>
      <w:r>
        <w:rPr>
          <w:lang w:val="en-US"/>
        </w:rPr>
        <w:t>g</w:t>
      </w:r>
      <w:r w:rsidRPr="00A413DD">
        <w:t>(</w:t>
      </w:r>
      <w:r>
        <w:rPr>
          <w:lang w:val="en-US"/>
        </w:rPr>
        <w:t>x</w:t>
      </w:r>
      <w:r w:rsidRPr="00A413DD">
        <w:t xml:space="preserve">))’ = </w:t>
      </w:r>
      <w:r>
        <w:rPr>
          <w:lang w:val="en-US"/>
        </w:rPr>
        <w:t>f</w:t>
      </w:r>
      <w:r w:rsidRPr="00A413DD">
        <w:t>’(</w:t>
      </w:r>
      <w:r>
        <w:rPr>
          <w:lang w:val="en-US"/>
        </w:rPr>
        <w:t>x</w:t>
      </w:r>
      <w:r w:rsidRPr="00A413DD">
        <w:t>)</w:t>
      </w:r>
      <w:r>
        <w:rPr>
          <w:lang w:val="en-US"/>
        </w:rPr>
        <w:t>g</w:t>
      </w:r>
      <w:r w:rsidRPr="00A413DD">
        <w:t>(</w:t>
      </w:r>
      <w:r>
        <w:rPr>
          <w:lang w:val="en-US"/>
        </w:rPr>
        <w:t>x</w:t>
      </w:r>
      <w:r w:rsidRPr="00A413DD">
        <w:t xml:space="preserve">) + </w:t>
      </w:r>
      <w:r>
        <w:rPr>
          <w:lang w:val="en-US"/>
        </w:rPr>
        <w:t>f</w:t>
      </w:r>
      <w:r w:rsidRPr="00A413DD">
        <w:t>(</w:t>
      </w:r>
      <w:r>
        <w:rPr>
          <w:lang w:val="en-US"/>
        </w:rPr>
        <w:t>x</w:t>
      </w:r>
      <w:r w:rsidRPr="00A413DD">
        <w:t>)</w:t>
      </w:r>
      <w:r>
        <w:rPr>
          <w:lang w:val="en-US"/>
        </w:rPr>
        <w:t>g</w:t>
      </w:r>
      <w:r w:rsidRPr="00A413DD">
        <w:t>’(</w:t>
      </w:r>
      <w:r>
        <w:rPr>
          <w:lang w:val="en-US"/>
        </w:rPr>
        <w:t>x</w:t>
      </w:r>
      <w:r w:rsidRPr="00A413DD">
        <w:t>)</w:t>
      </w:r>
    </w:p>
    <w:p w:rsidR="00A413DD" w:rsidRDefault="00A413DD" w:rsidP="00A413DD">
      <w:pPr>
        <w:spacing w:after="0" w:line="240" w:lineRule="auto"/>
        <w:jc w:val="both"/>
      </w:pPr>
      <w:r>
        <w:tab/>
        <w:t>β</w:t>
      </w:r>
      <w:r w:rsidRPr="00A413DD">
        <w:t xml:space="preserve">’) </w:t>
      </w:r>
      <w:r w:rsidRPr="00A413DD">
        <w:rPr>
          <w:position w:val="-32"/>
          <w:lang w:val="en-US"/>
        </w:rPr>
        <w:object w:dxaOrig="13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8.8pt;height:37.05pt" o:ole="">
            <v:imagedata r:id="rId6" o:title=""/>
          </v:shape>
          <o:OLEObject Type="Embed" ProgID="Equation.DSMT4" ShapeID="_x0000_i1027" DrawAspect="Content" ObjectID="_1656154740" r:id="rId7"/>
        </w:object>
      </w:r>
      <w:r w:rsidRPr="00A413DD">
        <w:t xml:space="preserve"> </w:t>
      </w:r>
      <w:r>
        <w:t xml:space="preserve">με </w:t>
      </w:r>
      <w:r>
        <w:rPr>
          <w:lang w:val="en-US"/>
        </w:rPr>
        <w:t>x</w:t>
      </w:r>
      <w:r>
        <w:t xml:space="preserve"> &gt; 0</w:t>
      </w:r>
    </w:p>
    <w:p w:rsidR="00A413DD" w:rsidRDefault="00A413DD" w:rsidP="00A413DD">
      <w:pPr>
        <w:spacing w:after="0" w:line="240" w:lineRule="auto"/>
        <w:jc w:val="both"/>
      </w:pPr>
      <w:r>
        <w:tab/>
        <w:t>γ’) (συν</w:t>
      </w:r>
      <w:r>
        <w:rPr>
          <w:lang w:val="en-US"/>
        </w:rPr>
        <w:t>x</w:t>
      </w:r>
      <w:r>
        <w:t xml:space="preserve">)’ = - </w:t>
      </w:r>
      <w:proofErr w:type="spellStart"/>
      <w:r>
        <w:t>ημ</w:t>
      </w:r>
      <w:proofErr w:type="spellEnd"/>
      <w:r>
        <w:rPr>
          <w:lang w:val="en-US"/>
        </w:rPr>
        <w:t>x</w:t>
      </w:r>
    </w:p>
    <w:p w:rsidR="00A413DD" w:rsidRDefault="00A413DD" w:rsidP="00A413DD">
      <w:pPr>
        <w:spacing w:after="0" w:line="240" w:lineRule="auto"/>
        <w:jc w:val="both"/>
      </w:pPr>
      <w:r w:rsidRPr="00A413DD">
        <w:rPr>
          <w:b/>
        </w:rPr>
        <w:t>Α4.</w:t>
      </w:r>
      <w:r>
        <w:t xml:space="preserve"> Θεωρία σελίδα 28-29.</w:t>
      </w:r>
    </w:p>
    <w:p w:rsidR="00A413DD" w:rsidRDefault="00A413DD" w:rsidP="00A413DD">
      <w:pPr>
        <w:spacing w:after="0" w:line="240" w:lineRule="auto"/>
        <w:jc w:val="both"/>
      </w:pPr>
    </w:p>
    <w:p w:rsidR="00A413DD" w:rsidRPr="00A413DD" w:rsidRDefault="00A413DD" w:rsidP="00A413DD">
      <w:pPr>
        <w:spacing w:after="0" w:line="240" w:lineRule="auto"/>
        <w:jc w:val="both"/>
        <w:rPr>
          <w:b/>
        </w:rPr>
      </w:pPr>
      <w:r w:rsidRPr="00A413DD">
        <w:rPr>
          <w:b/>
        </w:rPr>
        <w:t>ΘΕΜΑ Β</w:t>
      </w:r>
    </w:p>
    <w:p w:rsidR="00A413DD" w:rsidRDefault="00A413DD" w:rsidP="00A413DD">
      <w:pPr>
        <w:spacing w:after="0" w:line="240" w:lineRule="auto"/>
        <w:jc w:val="both"/>
      </w:pPr>
      <w:r w:rsidRPr="00A413DD">
        <w:rPr>
          <w:b/>
        </w:rPr>
        <w:t>Β1.</w:t>
      </w:r>
      <w:r>
        <w:t xml:space="preserve"> Αφού το 40% των μαθητών δε διάβασαν κανένα βιβλίο έχουμε </w:t>
      </w:r>
      <w:r>
        <w:rPr>
          <w:lang w:val="en-US"/>
        </w:rPr>
        <w:t>f</w:t>
      </w:r>
      <w:r>
        <w:rPr>
          <w:vertAlign w:val="subscript"/>
        </w:rPr>
        <w:t>1</w:t>
      </w:r>
      <w:r>
        <w:t>% = 40%. Άρα:</w:t>
      </w:r>
    </w:p>
    <w:p w:rsidR="00A413DD" w:rsidRDefault="00A413DD" w:rsidP="00A413DD">
      <w:pPr>
        <w:spacing w:after="0" w:line="240" w:lineRule="auto"/>
        <w:jc w:val="both"/>
      </w:pPr>
      <w:r>
        <w:t>f</w:t>
      </w:r>
      <w:r w:rsidRPr="00A413DD">
        <w:rPr>
          <w:vertAlign w:val="subscript"/>
        </w:rPr>
        <w:t>1</w:t>
      </w:r>
      <w:r>
        <w:t>% = F</w:t>
      </w:r>
      <w:r w:rsidRPr="00A413DD">
        <w:rPr>
          <w:vertAlign w:val="subscript"/>
        </w:rPr>
        <w:t>1</w:t>
      </w:r>
      <w:r>
        <w:t xml:space="preserve">% = 40% </w:t>
      </w:r>
    </w:p>
    <w:p w:rsidR="00A413DD" w:rsidRDefault="00A413DD" w:rsidP="00A413DD">
      <w:pPr>
        <w:spacing w:after="0" w:line="240" w:lineRule="auto"/>
        <w:jc w:val="both"/>
      </w:pPr>
      <w:r>
        <w:t>f</w:t>
      </w:r>
      <w:r w:rsidRPr="00A413DD">
        <w:rPr>
          <w:vertAlign w:val="subscript"/>
        </w:rPr>
        <w:t>2</w:t>
      </w:r>
      <w:r>
        <w:t>% = F</w:t>
      </w:r>
      <w:r w:rsidRPr="00A413DD">
        <w:rPr>
          <w:vertAlign w:val="subscript"/>
        </w:rPr>
        <w:t>2</w:t>
      </w:r>
      <w:r>
        <w:t>% − F</w:t>
      </w:r>
      <w:r w:rsidRPr="00A413DD">
        <w:rPr>
          <w:vertAlign w:val="subscript"/>
        </w:rPr>
        <w:t>1</w:t>
      </w:r>
      <w:r>
        <w:t xml:space="preserve">% = 70% − 40% = 30% </w:t>
      </w:r>
    </w:p>
    <w:p w:rsidR="00A413DD" w:rsidRDefault="00A413DD" w:rsidP="00A413DD">
      <w:pPr>
        <w:spacing w:after="0" w:line="240" w:lineRule="auto"/>
        <w:jc w:val="both"/>
      </w:pPr>
      <w:r>
        <w:t>f</w:t>
      </w:r>
      <w:r w:rsidRPr="00A413DD">
        <w:rPr>
          <w:vertAlign w:val="subscript"/>
        </w:rPr>
        <w:t>3</w:t>
      </w:r>
      <w:r>
        <w:t>% = F</w:t>
      </w:r>
      <w:r w:rsidRPr="00A413DD">
        <w:rPr>
          <w:vertAlign w:val="subscript"/>
        </w:rPr>
        <w:t>3</w:t>
      </w:r>
      <w:r>
        <w:t>% − F</w:t>
      </w:r>
      <w:r w:rsidRPr="00A413DD">
        <w:rPr>
          <w:vertAlign w:val="subscript"/>
        </w:rPr>
        <w:t>2</w:t>
      </w:r>
      <w:r>
        <w:t>% = 90% − 70% = 20%</w:t>
      </w:r>
    </w:p>
    <w:p w:rsidR="00A413DD" w:rsidRDefault="00A413DD" w:rsidP="00A413DD">
      <w:pPr>
        <w:spacing w:after="0" w:line="240" w:lineRule="auto"/>
        <w:jc w:val="both"/>
      </w:pPr>
    </w:p>
    <w:p w:rsidR="00A413DD" w:rsidRDefault="00A413DD" w:rsidP="00A413DD">
      <w:pPr>
        <w:spacing w:after="0" w:line="240" w:lineRule="auto"/>
        <w:jc w:val="both"/>
      </w:pPr>
      <w:r w:rsidRPr="00A413DD">
        <w:rPr>
          <w:b/>
        </w:rPr>
        <w:t>2</w:t>
      </w:r>
      <w:r w:rsidRPr="00A413DD">
        <w:rPr>
          <w:b/>
          <w:vertAlign w:val="superscript"/>
        </w:rPr>
        <w:t>ος</w:t>
      </w:r>
      <w:r w:rsidRPr="00A413DD">
        <w:rPr>
          <w:b/>
        </w:rPr>
        <w:t xml:space="preserve"> τρόπος</w:t>
      </w:r>
      <w:r>
        <w:t>: Είναι</w:t>
      </w:r>
    </w:p>
    <w:p w:rsidR="00A413DD" w:rsidRDefault="00A413DD" w:rsidP="00A413DD">
      <w:pPr>
        <w:spacing w:after="0" w:line="240" w:lineRule="auto"/>
        <w:jc w:val="both"/>
      </w:pPr>
      <w:r>
        <w:t>f</w:t>
      </w:r>
      <w:r w:rsidRPr="00A413DD">
        <w:rPr>
          <w:vertAlign w:val="subscript"/>
        </w:rPr>
        <w:t>3</w:t>
      </w:r>
      <w:r>
        <w:t>% = 100%−f</w:t>
      </w:r>
      <w:r w:rsidRPr="00A413DD">
        <w:rPr>
          <w:vertAlign w:val="subscript"/>
        </w:rPr>
        <w:t>1</w:t>
      </w:r>
      <w:r>
        <w:t>%−f</w:t>
      </w:r>
      <w:r w:rsidRPr="00A413DD">
        <w:rPr>
          <w:vertAlign w:val="subscript"/>
        </w:rPr>
        <w:t>2</w:t>
      </w:r>
      <w:r>
        <w:t>%−f</w:t>
      </w:r>
      <w:r w:rsidRPr="00A413DD">
        <w:rPr>
          <w:vertAlign w:val="subscript"/>
        </w:rPr>
        <w:t>3</w:t>
      </w:r>
      <w:r>
        <w:t>%−f</w:t>
      </w:r>
      <w:r w:rsidRPr="00A413DD">
        <w:rPr>
          <w:vertAlign w:val="subscript"/>
        </w:rPr>
        <w:t>4</w:t>
      </w:r>
      <w:r>
        <w:t>% = 100%−10%−30%−10% = 20%</w:t>
      </w:r>
    </w:p>
    <w:p w:rsidR="00A413DD" w:rsidRDefault="00A413DD" w:rsidP="00A413DD">
      <w:pPr>
        <w:spacing w:after="0" w:line="240" w:lineRule="auto"/>
        <w:jc w:val="both"/>
      </w:pPr>
    </w:p>
    <w:p w:rsidR="00A413DD" w:rsidRDefault="00A413DD" w:rsidP="00A413DD">
      <w:pPr>
        <w:spacing w:after="0" w:line="240" w:lineRule="auto"/>
        <w:jc w:val="both"/>
      </w:pPr>
      <w:r>
        <w:t>Από την άλλη είναι</w:t>
      </w:r>
    </w:p>
    <w:p w:rsidR="00A413DD" w:rsidRDefault="00A413DD" w:rsidP="00A413DD">
      <w:pPr>
        <w:spacing w:after="0" w:line="240" w:lineRule="auto"/>
        <w:jc w:val="both"/>
      </w:pPr>
      <w:r>
        <w:t>f</w:t>
      </w:r>
      <w:r w:rsidRPr="00A413DD">
        <w:rPr>
          <w:vertAlign w:val="subscript"/>
        </w:rPr>
        <w:t>3</w:t>
      </w:r>
      <w:r>
        <w:t xml:space="preserve">% = </w:t>
      </w:r>
      <w:r w:rsidRPr="00A413DD">
        <w:rPr>
          <w:position w:val="-24"/>
        </w:rPr>
        <w:object w:dxaOrig="320" w:dyaOrig="620">
          <v:shape id="_x0000_i1032" type="#_x0000_t75" style="width:16.1pt;height:31.15pt" o:ole="">
            <v:imagedata r:id="rId8" o:title=""/>
          </v:shape>
          <o:OLEObject Type="Embed" ProgID="Equation.DSMT4" ShapeID="_x0000_i1032" DrawAspect="Content" ObjectID="_1656154741" r:id="rId9"/>
        </w:object>
      </w:r>
      <w:r>
        <w:t xml:space="preserve">  = 100 </w:t>
      </w:r>
      <w:r>
        <w:rPr>
          <w:rFonts w:ascii="Cambria Math" w:hAnsi="Cambria Math" w:cs="Cambria Math"/>
        </w:rPr>
        <w:t>⇔</w:t>
      </w:r>
      <w:r>
        <w:rPr>
          <w:rFonts w:ascii="Calibri" w:hAnsi="Calibri" w:cs="Calibri"/>
        </w:rPr>
        <w:t xml:space="preserve"> 20 =</w:t>
      </w:r>
      <w:r>
        <w:t xml:space="preserve"> </w:t>
      </w:r>
      <w:r w:rsidRPr="00A413DD">
        <w:rPr>
          <w:position w:val="-24"/>
        </w:rPr>
        <w:object w:dxaOrig="320" w:dyaOrig="620">
          <v:shape id="_x0000_i1035" type="#_x0000_t75" style="width:16.1pt;height:31.15pt" o:ole="">
            <v:imagedata r:id="rId10" o:title=""/>
          </v:shape>
          <o:OLEObject Type="Embed" ProgID="Equation.DSMT4" ShapeID="_x0000_i1035" DrawAspect="Content" ObjectID="_1656154742" r:id="rId11"/>
        </w:object>
      </w:r>
      <w:r>
        <w:t xml:space="preserve">  · 100 </w:t>
      </w:r>
      <w:r>
        <w:rPr>
          <w:rFonts w:ascii="Cambria Math" w:hAnsi="Cambria Math" w:cs="Cambria Math"/>
        </w:rPr>
        <w:t>⇔</w:t>
      </w:r>
      <w:r>
        <w:rPr>
          <w:rFonts w:ascii="Calibri" w:hAnsi="Calibri" w:cs="Calibri"/>
        </w:rPr>
        <w:t xml:space="preserve"> υ =</w:t>
      </w:r>
      <w:r>
        <w:t xml:space="preserve"> </w:t>
      </w:r>
      <w:r w:rsidRPr="00A413DD">
        <w:rPr>
          <w:position w:val="-24"/>
        </w:rPr>
        <w:object w:dxaOrig="560" w:dyaOrig="620">
          <v:shape id="_x0000_i1038" type="#_x0000_t75" style="width:27.95pt;height:31.15pt" o:ole="">
            <v:imagedata r:id="rId12" o:title=""/>
          </v:shape>
          <o:OLEObject Type="Embed" ProgID="Equation.DSMT4" ShapeID="_x0000_i1038" DrawAspect="Content" ObjectID="_1656154743" r:id="rId13"/>
        </w:object>
      </w:r>
      <w:r>
        <w:t xml:space="preserve">  </w:t>
      </w:r>
      <w:r>
        <w:rPr>
          <w:rFonts w:ascii="Cambria Math" w:hAnsi="Cambria Math" w:cs="Cambria Math"/>
        </w:rPr>
        <w:t>⇔</w:t>
      </w:r>
      <w:r>
        <w:rPr>
          <w:rFonts w:ascii="Calibri" w:hAnsi="Calibri" w:cs="Calibri"/>
        </w:rPr>
        <w:t xml:space="preserve"> ν = 5</w:t>
      </w:r>
      <w:r>
        <w:t>0</w:t>
      </w:r>
    </w:p>
    <w:p w:rsidR="00A413DD" w:rsidRDefault="00A413DD" w:rsidP="00A413DD">
      <w:pPr>
        <w:spacing w:after="0" w:line="240" w:lineRule="auto"/>
        <w:jc w:val="both"/>
      </w:pPr>
      <w:r>
        <w:t xml:space="preserve">και </w:t>
      </w:r>
    </w:p>
    <w:p w:rsidR="00A413DD" w:rsidRDefault="00A413DD" w:rsidP="00A413DD">
      <w:pPr>
        <w:spacing w:after="0" w:line="240" w:lineRule="auto"/>
        <w:jc w:val="both"/>
      </w:pPr>
      <w:r>
        <w:t>f</w:t>
      </w:r>
      <w:r>
        <w:rPr>
          <w:vertAlign w:val="subscript"/>
        </w:rPr>
        <w:t>1</w:t>
      </w:r>
      <w:r>
        <w:t xml:space="preserve">% = </w:t>
      </w:r>
      <w:r w:rsidRPr="00A413DD">
        <w:rPr>
          <w:position w:val="-24"/>
        </w:rPr>
        <w:object w:dxaOrig="300" w:dyaOrig="620">
          <v:shape id="_x0000_i1043" type="#_x0000_t75" style="width:15.05pt;height:31.15pt" o:ole="">
            <v:imagedata r:id="rId14" o:title=""/>
          </v:shape>
          <o:OLEObject Type="Embed" ProgID="Equation.DSMT4" ShapeID="_x0000_i1043" DrawAspect="Content" ObjectID="_1656154744" r:id="rId15"/>
        </w:object>
      </w:r>
      <w:r>
        <w:t xml:space="preserve">  = 100 </w:t>
      </w:r>
      <w:r>
        <w:rPr>
          <w:rFonts w:ascii="Cambria Math" w:hAnsi="Cambria Math" w:cs="Cambria Math"/>
        </w:rPr>
        <w:t>⇔</w:t>
      </w:r>
      <w:r>
        <w:rPr>
          <w:rFonts w:ascii="Calibri" w:hAnsi="Calibri" w:cs="Calibri"/>
        </w:rPr>
        <w:t xml:space="preserve"> 40 =</w:t>
      </w:r>
      <w:r>
        <w:t xml:space="preserve"> </w:t>
      </w:r>
      <w:r w:rsidRPr="00A413DD">
        <w:rPr>
          <w:position w:val="-24"/>
        </w:rPr>
        <w:object w:dxaOrig="340" w:dyaOrig="620">
          <v:shape id="_x0000_i1045" type="#_x0000_t75" style="width:17.2pt;height:31.15pt" o:ole="">
            <v:imagedata r:id="rId16" o:title=""/>
          </v:shape>
          <o:OLEObject Type="Embed" ProgID="Equation.DSMT4" ShapeID="_x0000_i1045" DrawAspect="Content" ObjectID="_1656154745" r:id="rId17"/>
        </w:object>
      </w:r>
      <w:r>
        <w:t xml:space="preserve">  · 100 </w:t>
      </w:r>
      <w:r>
        <w:rPr>
          <w:rFonts w:ascii="Cambria Math" w:hAnsi="Cambria Math" w:cs="Cambria Math"/>
        </w:rPr>
        <w:t>⇔</w:t>
      </w:r>
      <w:r>
        <w:rPr>
          <w:rFonts w:ascii="Calibri" w:hAnsi="Calibri" w:cs="Calibri"/>
        </w:rPr>
        <w:t xml:space="preserve"> υ</w:t>
      </w:r>
      <w:r>
        <w:rPr>
          <w:rFonts w:ascii="Calibri" w:hAnsi="Calibri" w:cs="Calibri"/>
          <w:vertAlign w:val="subscript"/>
        </w:rPr>
        <w:t>1</w:t>
      </w:r>
      <w:r>
        <w:rPr>
          <w:rFonts w:ascii="Calibri" w:hAnsi="Calibri" w:cs="Calibri"/>
        </w:rPr>
        <w:t xml:space="preserve"> =</w:t>
      </w:r>
      <w:r>
        <w:t xml:space="preserve"> 20</w:t>
      </w:r>
    </w:p>
    <w:p w:rsidR="00A413DD" w:rsidRDefault="00A413DD" w:rsidP="00A413DD">
      <w:pPr>
        <w:spacing w:after="0" w:line="240" w:lineRule="auto"/>
        <w:jc w:val="both"/>
      </w:pPr>
      <w:r>
        <w:t>f</w:t>
      </w:r>
      <w:r>
        <w:rPr>
          <w:vertAlign w:val="subscript"/>
        </w:rPr>
        <w:t>2</w:t>
      </w:r>
      <w:r>
        <w:t xml:space="preserve">% = </w:t>
      </w:r>
      <w:r w:rsidRPr="00A413DD">
        <w:rPr>
          <w:position w:val="-24"/>
        </w:rPr>
        <w:object w:dxaOrig="320" w:dyaOrig="620">
          <v:shape id="_x0000_i1050" type="#_x0000_t75" style="width:16.1pt;height:31.15pt" o:ole="">
            <v:imagedata r:id="rId18" o:title=""/>
          </v:shape>
          <o:OLEObject Type="Embed" ProgID="Equation.DSMT4" ShapeID="_x0000_i1050" DrawAspect="Content" ObjectID="_1656154746" r:id="rId19"/>
        </w:object>
      </w:r>
      <w:r>
        <w:t xml:space="preserve">  = 100 </w:t>
      </w:r>
      <w:r>
        <w:rPr>
          <w:rFonts w:ascii="Cambria Math" w:hAnsi="Cambria Math" w:cs="Cambria Math"/>
        </w:rPr>
        <w:t>⇔</w:t>
      </w:r>
      <w:r>
        <w:rPr>
          <w:rFonts w:ascii="Calibri" w:hAnsi="Calibri" w:cs="Calibri"/>
        </w:rPr>
        <w:t xml:space="preserve"> 30 =</w:t>
      </w:r>
      <w:r>
        <w:t xml:space="preserve"> </w:t>
      </w:r>
      <w:r w:rsidRPr="00A413DD">
        <w:rPr>
          <w:position w:val="-24"/>
        </w:rPr>
        <w:object w:dxaOrig="340" w:dyaOrig="620">
          <v:shape id="_x0000_i1052" type="#_x0000_t75" style="width:17.2pt;height:31.15pt" o:ole="">
            <v:imagedata r:id="rId20" o:title=""/>
          </v:shape>
          <o:OLEObject Type="Embed" ProgID="Equation.DSMT4" ShapeID="_x0000_i1052" DrawAspect="Content" ObjectID="_1656154747" r:id="rId21"/>
        </w:object>
      </w:r>
      <w:r>
        <w:t xml:space="preserve">  · 100 </w:t>
      </w:r>
      <w:r>
        <w:rPr>
          <w:rFonts w:ascii="Cambria Math" w:hAnsi="Cambria Math" w:cs="Cambria Math"/>
        </w:rPr>
        <w:t>⇔</w:t>
      </w:r>
      <w:r>
        <w:rPr>
          <w:rFonts w:ascii="Calibri" w:hAnsi="Calibri" w:cs="Calibri"/>
        </w:rPr>
        <w:t xml:space="preserve"> υ</w:t>
      </w:r>
      <w:r w:rsidR="00092737"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 xml:space="preserve"> =</w:t>
      </w:r>
      <w:r>
        <w:t xml:space="preserve"> </w:t>
      </w:r>
      <w:r w:rsidR="00092737">
        <w:t>15</w:t>
      </w:r>
    </w:p>
    <w:p w:rsidR="00092737" w:rsidRDefault="00092737" w:rsidP="00092737">
      <w:pPr>
        <w:spacing w:after="0" w:line="240" w:lineRule="auto"/>
        <w:jc w:val="both"/>
      </w:pPr>
      <w:r>
        <w:t>f</w:t>
      </w:r>
      <w:r>
        <w:rPr>
          <w:vertAlign w:val="subscript"/>
        </w:rPr>
        <w:t>4</w:t>
      </w:r>
      <w:r>
        <w:t xml:space="preserve">% = </w:t>
      </w:r>
      <w:r w:rsidRPr="00A413DD">
        <w:rPr>
          <w:position w:val="-24"/>
        </w:rPr>
        <w:object w:dxaOrig="320" w:dyaOrig="620">
          <v:shape id="_x0000_i1056" type="#_x0000_t75" style="width:16.1pt;height:31.15pt" o:ole="">
            <v:imagedata r:id="rId22" o:title=""/>
          </v:shape>
          <o:OLEObject Type="Embed" ProgID="Equation.DSMT4" ShapeID="_x0000_i1056" DrawAspect="Content" ObjectID="_1656154748" r:id="rId23"/>
        </w:object>
      </w:r>
      <w:r>
        <w:t xml:space="preserve">  = 100 </w:t>
      </w:r>
      <w:r>
        <w:rPr>
          <w:rFonts w:ascii="Cambria Math" w:hAnsi="Cambria Math" w:cs="Cambria Math"/>
        </w:rPr>
        <w:t>⇔</w:t>
      </w:r>
      <w:r>
        <w:rPr>
          <w:rFonts w:ascii="Calibri" w:hAnsi="Calibri" w:cs="Calibri"/>
        </w:rPr>
        <w:t xml:space="preserve"> 10 =</w:t>
      </w:r>
      <w:r>
        <w:t xml:space="preserve"> </w:t>
      </w:r>
      <w:r w:rsidRPr="00A413DD">
        <w:rPr>
          <w:position w:val="-24"/>
        </w:rPr>
        <w:object w:dxaOrig="340" w:dyaOrig="620">
          <v:shape id="_x0000_i1058" type="#_x0000_t75" style="width:17.2pt;height:31.15pt" o:ole="">
            <v:imagedata r:id="rId24" o:title=""/>
          </v:shape>
          <o:OLEObject Type="Embed" ProgID="Equation.DSMT4" ShapeID="_x0000_i1058" DrawAspect="Content" ObjectID="_1656154749" r:id="rId25"/>
        </w:object>
      </w:r>
      <w:r>
        <w:t xml:space="preserve">  · 100 </w:t>
      </w:r>
      <w:r>
        <w:rPr>
          <w:rFonts w:ascii="Cambria Math" w:hAnsi="Cambria Math" w:cs="Cambria Math"/>
        </w:rPr>
        <w:t>⇔</w:t>
      </w:r>
      <w:r>
        <w:rPr>
          <w:rFonts w:ascii="Calibri" w:hAnsi="Calibri" w:cs="Calibri"/>
        </w:rPr>
        <w:t xml:space="preserve"> υ</w:t>
      </w:r>
      <w:r>
        <w:rPr>
          <w:rFonts w:ascii="Calibri" w:hAnsi="Calibri" w:cs="Calibri"/>
          <w:vertAlign w:val="subscript"/>
        </w:rPr>
        <w:t>4</w:t>
      </w:r>
      <w:r>
        <w:rPr>
          <w:rFonts w:ascii="Calibri" w:hAnsi="Calibri" w:cs="Calibri"/>
        </w:rPr>
        <w:t xml:space="preserve"> =</w:t>
      </w:r>
      <w:r>
        <w:t xml:space="preserve"> 5</w:t>
      </w:r>
    </w:p>
    <w:p w:rsidR="00092737" w:rsidRDefault="00092737" w:rsidP="00092737">
      <w:pPr>
        <w:spacing w:after="0" w:line="240" w:lineRule="auto"/>
        <w:jc w:val="both"/>
      </w:pPr>
      <w:r>
        <w:t>ή</w:t>
      </w:r>
    </w:p>
    <w:p w:rsidR="00092737" w:rsidRDefault="00092737" w:rsidP="00092737">
      <w:pPr>
        <w:spacing w:after="0" w:line="240" w:lineRule="auto"/>
        <w:jc w:val="both"/>
      </w:pPr>
      <w:r>
        <w:t>υ</w:t>
      </w:r>
      <w:r w:rsidRPr="00092737">
        <w:rPr>
          <w:vertAlign w:val="subscript"/>
        </w:rPr>
        <w:t>4</w:t>
      </w:r>
      <w:r>
        <w:t xml:space="preserve"> = 50 − υ</w:t>
      </w:r>
      <w:r w:rsidRPr="00092737">
        <w:rPr>
          <w:vertAlign w:val="subscript"/>
        </w:rPr>
        <w:t>1</w:t>
      </w:r>
      <w:r>
        <w:t xml:space="preserve"> − υ</w:t>
      </w:r>
      <w:r w:rsidRPr="00092737">
        <w:rPr>
          <w:vertAlign w:val="subscript"/>
        </w:rPr>
        <w:t>2</w:t>
      </w:r>
      <w:r>
        <w:t xml:space="preserve"> − υ</w:t>
      </w:r>
      <w:r w:rsidRPr="00092737">
        <w:rPr>
          <w:vertAlign w:val="subscript"/>
        </w:rPr>
        <w:t>3</w:t>
      </w:r>
      <w:r>
        <w:t xml:space="preserve"> = 50 − 20 − 15 − 10 = 5</w:t>
      </w:r>
    </w:p>
    <w:p w:rsidR="00092737" w:rsidRDefault="00092737" w:rsidP="00092737">
      <w:pPr>
        <w:spacing w:after="0" w:line="240" w:lineRule="auto"/>
        <w:jc w:val="both"/>
      </w:pPr>
      <w:r>
        <w:t xml:space="preserve">Οπότε, </w:t>
      </w:r>
    </w:p>
    <w:p w:rsidR="00092737" w:rsidRDefault="00092737" w:rsidP="00A413DD">
      <w:pPr>
        <w:spacing w:after="0" w:line="240" w:lineRule="auto"/>
        <w:jc w:val="both"/>
      </w:pPr>
      <w:r>
        <w:t>N</w:t>
      </w:r>
      <w:r w:rsidRPr="00092737">
        <w:rPr>
          <w:vertAlign w:val="subscript"/>
        </w:rPr>
        <w:t>1</w:t>
      </w:r>
      <w:r>
        <w:t xml:space="preserve"> = υ</w:t>
      </w:r>
      <w:r w:rsidRPr="00092737">
        <w:rPr>
          <w:vertAlign w:val="subscript"/>
        </w:rPr>
        <w:t>1</w:t>
      </w:r>
      <w:r>
        <w:t xml:space="preserve"> = 20 </w:t>
      </w:r>
    </w:p>
    <w:p w:rsidR="00092737" w:rsidRDefault="00092737" w:rsidP="00A413DD">
      <w:pPr>
        <w:spacing w:after="0" w:line="240" w:lineRule="auto"/>
        <w:jc w:val="both"/>
      </w:pPr>
      <w:r>
        <w:t>N</w:t>
      </w:r>
      <w:r w:rsidRPr="00092737">
        <w:rPr>
          <w:vertAlign w:val="subscript"/>
        </w:rPr>
        <w:t>2</w:t>
      </w:r>
      <w:r>
        <w:t xml:space="preserve"> = N</w:t>
      </w:r>
      <w:r w:rsidRPr="00092737">
        <w:rPr>
          <w:vertAlign w:val="subscript"/>
        </w:rPr>
        <w:t>1</w:t>
      </w:r>
      <w:r>
        <w:t xml:space="preserve"> + υ</w:t>
      </w:r>
      <w:r w:rsidRPr="00092737">
        <w:rPr>
          <w:vertAlign w:val="subscript"/>
        </w:rPr>
        <w:t>2</w:t>
      </w:r>
      <w:r>
        <w:t xml:space="preserve"> = 20 + 15 = 35 </w:t>
      </w:r>
    </w:p>
    <w:p w:rsidR="00092737" w:rsidRDefault="00092737" w:rsidP="00A413DD">
      <w:pPr>
        <w:spacing w:after="0" w:line="240" w:lineRule="auto"/>
        <w:jc w:val="both"/>
      </w:pPr>
      <w:r>
        <w:t>N</w:t>
      </w:r>
      <w:r w:rsidRPr="00092737">
        <w:rPr>
          <w:vertAlign w:val="subscript"/>
        </w:rPr>
        <w:t>3</w:t>
      </w:r>
      <w:r>
        <w:t xml:space="preserve"> = N</w:t>
      </w:r>
      <w:r w:rsidRPr="00092737">
        <w:rPr>
          <w:vertAlign w:val="subscript"/>
        </w:rPr>
        <w:t>2</w:t>
      </w:r>
      <w:r>
        <w:t xml:space="preserve"> + υ</w:t>
      </w:r>
      <w:r w:rsidRPr="00092737">
        <w:rPr>
          <w:vertAlign w:val="subscript"/>
        </w:rPr>
        <w:t>3</w:t>
      </w:r>
      <w:r>
        <w:t xml:space="preserve"> = 35 + 10 = 45 </w:t>
      </w:r>
    </w:p>
    <w:p w:rsidR="00092737" w:rsidRDefault="00092737" w:rsidP="00A413DD">
      <w:pPr>
        <w:spacing w:after="0" w:line="240" w:lineRule="auto"/>
        <w:jc w:val="both"/>
      </w:pPr>
      <w:r>
        <w:t>N</w:t>
      </w:r>
      <w:r w:rsidRPr="00092737">
        <w:rPr>
          <w:vertAlign w:val="subscript"/>
        </w:rPr>
        <w:t>4</w:t>
      </w:r>
      <w:r>
        <w:t xml:space="preserve"> = N</w:t>
      </w:r>
      <w:r w:rsidRPr="00092737">
        <w:rPr>
          <w:vertAlign w:val="subscript"/>
        </w:rPr>
        <w:t>3</w:t>
      </w:r>
      <w:r>
        <w:t xml:space="preserve"> + υ</w:t>
      </w:r>
      <w:r w:rsidRPr="00092737">
        <w:rPr>
          <w:vertAlign w:val="subscript"/>
        </w:rPr>
        <w:t>4</w:t>
      </w:r>
      <w:r>
        <w:t xml:space="preserve"> = 45 + 5 = 50 </w:t>
      </w:r>
    </w:p>
    <w:p w:rsidR="00092737" w:rsidRDefault="00092737" w:rsidP="00A413DD">
      <w:pPr>
        <w:spacing w:after="0" w:line="240" w:lineRule="auto"/>
        <w:jc w:val="both"/>
      </w:pPr>
      <w:r>
        <w:t>Ο πίνακας συμπληρώνεται ως εξής:</w:t>
      </w:r>
    </w:p>
    <w:tbl>
      <w:tblPr>
        <w:tblStyle w:val="a3"/>
        <w:tblW w:w="0" w:type="auto"/>
        <w:tblLook w:val="04A0"/>
      </w:tblPr>
      <w:tblGrid>
        <w:gridCol w:w="959"/>
        <w:gridCol w:w="709"/>
        <w:gridCol w:w="708"/>
        <w:gridCol w:w="709"/>
        <w:gridCol w:w="709"/>
      </w:tblGrid>
      <w:tr w:rsidR="00092737" w:rsidTr="00092737">
        <w:tc>
          <w:tcPr>
            <w:tcW w:w="959" w:type="dxa"/>
          </w:tcPr>
          <w:p w:rsidR="00092737" w:rsidRPr="00092737" w:rsidRDefault="00092737" w:rsidP="00A413D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</w:tcPr>
          <w:p w:rsidR="00092737" w:rsidRPr="00092737" w:rsidRDefault="00092737" w:rsidP="00092737">
            <w:pPr>
              <w:jc w:val="both"/>
              <w:rPr>
                <w:lang w:val="en-US"/>
              </w:rPr>
            </w:pPr>
            <w:r>
              <w:t>υ</w:t>
            </w:r>
            <w:proofErr w:type="spellStart"/>
            <w:r>
              <w:rPr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08" w:type="dxa"/>
          </w:tcPr>
          <w:p w:rsidR="00092737" w:rsidRPr="00092737" w:rsidRDefault="00092737" w:rsidP="00092737">
            <w:pPr>
              <w:jc w:val="both"/>
              <w:rPr>
                <w:lang w:val="en-US"/>
              </w:rPr>
            </w:pPr>
            <w:proofErr w:type="spellStart"/>
            <w:r w:rsidRPr="00092737"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i</w:t>
            </w:r>
            <w:proofErr w:type="spellEnd"/>
            <w:r>
              <w:rPr>
                <w:lang w:val="en-US"/>
              </w:rPr>
              <w:t>%</w:t>
            </w:r>
          </w:p>
        </w:tc>
        <w:tc>
          <w:tcPr>
            <w:tcW w:w="709" w:type="dxa"/>
          </w:tcPr>
          <w:p w:rsidR="00092737" w:rsidRPr="00092737" w:rsidRDefault="00092737" w:rsidP="00A413D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i</w:t>
            </w:r>
          </w:p>
        </w:tc>
        <w:tc>
          <w:tcPr>
            <w:tcW w:w="709" w:type="dxa"/>
          </w:tcPr>
          <w:p w:rsidR="00092737" w:rsidRDefault="00092737" w:rsidP="00A413DD">
            <w:pPr>
              <w:jc w:val="both"/>
            </w:pPr>
            <w:proofErr w:type="spellStart"/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i</w:t>
            </w:r>
            <w:proofErr w:type="spellEnd"/>
            <w:r>
              <w:rPr>
                <w:lang w:val="en-US"/>
              </w:rPr>
              <w:t>%</w:t>
            </w:r>
          </w:p>
        </w:tc>
      </w:tr>
      <w:tr w:rsidR="00092737" w:rsidTr="00092737">
        <w:tc>
          <w:tcPr>
            <w:tcW w:w="959" w:type="dxa"/>
          </w:tcPr>
          <w:p w:rsidR="00092737" w:rsidRPr="00092737" w:rsidRDefault="00092737" w:rsidP="00A413D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092737" w:rsidRDefault="00092737" w:rsidP="00A413DD">
            <w:pPr>
              <w:jc w:val="both"/>
            </w:pPr>
            <w:r>
              <w:t>20</w:t>
            </w:r>
          </w:p>
        </w:tc>
        <w:tc>
          <w:tcPr>
            <w:tcW w:w="708" w:type="dxa"/>
          </w:tcPr>
          <w:p w:rsidR="00092737" w:rsidRPr="00092737" w:rsidRDefault="00092737" w:rsidP="00A413D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9" w:type="dxa"/>
          </w:tcPr>
          <w:p w:rsidR="00092737" w:rsidRPr="00092737" w:rsidRDefault="00092737" w:rsidP="00A413D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9" w:type="dxa"/>
          </w:tcPr>
          <w:p w:rsidR="00092737" w:rsidRPr="00092737" w:rsidRDefault="00092737" w:rsidP="000927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092737" w:rsidTr="00092737">
        <w:tc>
          <w:tcPr>
            <w:tcW w:w="959" w:type="dxa"/>
          </w:tcPr>
          <w:p w:rsidR="00092737" w:rsidRPr="00092737" w:rsidRDefault="00092737" w:rsidP="00A413D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092737" w:rsidRDefault="00092737" w:rsidP="00A413DD">
            <w:pPr>
              <w:jc w:val="both"/>
            </w:pPr>
            <w:r>
              <w:t>15</w:t>
            </w:r>
          </w:p>
        </w:tc>
        <w:tc>
          <w:tcPr>
            <w:tcW w:w="708" w:type="dxa"/>
          </w:tcPr>
          <w:p w:rsidR="00092737" w:rsidRPr="00092737" w:rsidRDefault="00092737" w:rsidP="00A413D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9" w:type="dxa"/>
          </w:tcPr>
          <w:p w:rsidR="00092737" w:rsidRPr="00092737" w:rsidRDefault="00092737" w:rsidP="00A413D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09" w:type="dxa"/>
          </w:tcPr>
          <w:p w:rsidR="00092737" w:rsidRPr="00092737" w:rsidRDefault="00092737" w:rsidP="00A413D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092737" w:rsidTr="00092737">
        <w:tc>
          <w:tcPr>
            <w:tcW w:w="959" w:type="dxa"/>
          </w:tcPr>
          <w:p w:rsidR="00092737" w:rsidRPr="00092737" w:rsidRDefault="00092737" w:rsidP="00A413D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092737" w:rsidRDefault="00092737" w:rsidP="00A413DD">
            <w:pPr>
              <w:jc w:val="both"/>
            </w:pPr>
            <w:r>
              <w:t>10</w:t>
            </w:r>
          </w:p>
        </w:tc>
        <w:tc>
          <w:tcPr>
            <w:tcW w:w="708" w:type="dxa"/>
          </w:tcPr>
          <w:p w:rsidR="00092737" w:rsidRPr="00092737" w:rsidRDefault="00092737" w:rsidP="00A413D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9" w:type="dxa"/>
          </w:tcPr>
          <w:p w:rsidR="00092737" w:rsidRPr="00092737" w:rsidRDefault="00092737" w:rsidP="00A413D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9" w:type="dxa"/>
          </w:tcPr>
          <w:p w:rsidR="00092737" w:rsidRPr="00092737" w:rsidRDefault="00092737" w:rsidP="00A413D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092737" w:rsidTr="00092737">
        <w:tc>
          <w:tcPr>
            <w:tcW w:w="959" w:type="dxa"/>
          </w:tcPr>
          <w:p w:rsidR="00092737" w:rsidRPr="00092737" w:rsidRDefault="00092737" w:rsidP="00A413D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092737" w:rsidRDefault="00092737" w:rsidP="00A413DD">
            <w:pPr>
              <w:jc w:val="both"/>
            </w:pPr>
            <w:r>
              <w:t>5</w:t>
            </w:r>
          </w:p>
        </w:tc>
        <w:tc>
          <w:tcPr>
            <w:tcW w:w="708" w:type="dxa"/>
          </w:tcPr>
          <w:p w:rsidR="00092737" w:rsidRPr="00092737" w:rsidRDefault="00092737" w:rsidP="00A413D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092737" w:rsidRPr="00092737" w:rsidRDefault="00092737" w:rsidP="00A413D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9" w:type="dxa"/>
          </w:tcPr>
          <w:p w:rsidR="00092737" w:rsidRPr="00092737" w:rsidRDefault="00092737" w:rsidP="00A413D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092737" w:rsidTr="00092737">
        <w:tc>
          <w:tcPr>
            <w:tcW w:w="959" w:type="dxa"/>
          </w:tcPr>
          <w:p w:rsidR="00092737" w:rsidRDefault="00092737" w:rsidP="00A413DD">
            <w:pPr>
              <w:jc w:val="both"/>
            </w:pPr>
            <w:r>
              <w:t xml:space="preserve">Σύνολο </w:t>
            </w:r>
          </w:p>
        </w:tc>
        <w:tc>
          <w:tcPr>
            <w:tcW w:w="709" w:type="dxa"/>
          </w:tcPr>
          <w:p w:rsidR="00092737" w:rsidRDefault="00092737" w:rsidP="00A413DD">
            <w:pPr>
              <w:jc w:val="both"/>
            </w:pPr>
            <w:r>
              <w:t>50</w:t>
            </w:r>
          </w:p>
        </w:tc>
        <w:tc>
          <w:tcPr>
            <w:tcW w:w="708" w:type="dxa"/>
          </w:tcPr>
          <w:p w:rsidR="00092737" w:rsidRPr="00092737" w:rsidRDefault="00092737" w:rsidP="00A413D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09" w:type="dxa"/>
          </w:tcPr>
          <w:p w:rsidR="00092737" w:rsidRDefault="00092737" w:rsidP="00A413DD">
            <w:pPr>
              <w:jc w:val="both"/>
            </w:pPr>
          </w:p>
        </w:tc>
        <w:tc>
          <w:tcPr>
            <w:tcW w:w="709" w:type="dxa"/>
          </w:tcPr>
          <w:p w:rsidR="00092737" w:rsidRDefault="00092737" w:rsidP="00A413DD">
            <w:pPr>
              <w:jc w:val="both"/>
            </w:pPr>
          </w:p>
        </w:tc>
      </w:tr>
    </w:tbl>
    <w:p w:rsidR="00092737" w:rsidRDefault="00092737" w:rsidP="00A413DD">
      <w:pPr>
        <w:spacing w:after="0" w:line="240" w:lineRule="auto"/>
        <w:jc w:val="both"/>
      </w:pPr>
    </w:p>
    <w:p w:rsidR="00092737" w:rsidRDefault="00092737" w:rsidP="00A413DD">
      <w:pPr>
        <w:spacing w:after="0" w:line="240" w:lineRule="auto"/>
        <w:jc w:val="both"/>
        <w:rPr>
          <w:lang w:val="en-US"/>
        </w:rPr>
      </w:pPr>
      <w:r w:rsidRPr="00092737">
        <w:rPr>
          <w:b/>
        </w:rPr>
        <w:t>Β2.</w:t>
      </w:r>
      <w:r>
        <w:t xml:space="preserve"> Το ποσοστό των μαθητών που είχε διαβάσει αντιστοιχεί στη σχετική συχνότητα f</w:t>
      </w:r>
      <w:r w:rsidRPr="00092737">
        <w:rPr>
          <w:vertAlign w:val="subscript"/>
        </w:rPr>
        <w:t>4</w:t>
      </w:r>
      <w:r>
        <w:t xml:space="preserve">% = 10%. </w:t>
      </w:r>
    </w:p>
    <w:p w:rsidR="00092737" w:rsidRPr="00092737" w:rsidRDefault="00092737" w:rsidP="00A413DD">
      <w:pPr>
        <w:spacing w:after="0" w:line="240" w:lineRule="auto"/>
        <w:jc w:val="both"/>
      </w:pPr>
      <w:r w:rsidRPr="00092737">
        <w:rPr>
          <w:b/>
        </w:rPr>
        <w:t>Β3.</w:t>
      </w:r>
      <w:r>
        <w:t xml:space="preserve"> Τουλάχιστον ένα βιβλίο διάβασαν οι υ</w:t>
      </w:r>
      <w:r w:rsidRPr="00092737">
        <w:rPr>
          <w:vertAlign w:val="subscript"/>
        </w:rPr>
        <w:t>2</w:t>
      </w:r>
      <w:r>
        <w:t xml:space="preserve"> + υ</w:t>
      </w:r>
      <w:r w:rsidRPr="00092737">
        <w:rPr>
          <w:vertAlign w:val="subscript"/>
        </w:rPr>
        <w:t xml:space="preserve">3 </w:t>
      </w:r>
      <w:r>
        <w:rPr>
          <w:vertAlign w:val="subscript"/>
        </w:rPr>
        <w:t xml:space="preserve"> </w:t>
      </w:r>
      <w:r>
        <w:t>+ υ</w:t>
      </w:r>
      <w:r w:rsidRPr="00092737">
        <w:rPr>
          <w:vertAlign w:val="subscript"/>
        </w:rPr>
        <w:t>4</w:t>
      </w:r>
      <w:r>
        <w:t xml:space="preserve"> = 15 + 10 + 5 = 30 μαθητές. </w:t>
      </w:r>
    </w:p>
    <w:p w:rsidR="00A413DD" w:rsidRDefault="00092737" w:rsidP="00A413DD">
      <w:pPr>
        <w:spacing w:after="0" w:line="240" w:lineRule="auto"/>
        <w:jc w:val="both"/>
        <w:rPr>
          <w:lang w:val="en-US"/>
        </w:rPr>
      </w:pPr>
      <w:r w:rsidRPr="00092737">
        <w:rPr>
          <w:b/>
        </w:rPr>
        <w:t>Β4.</w:t>
      </w:r>
      <w:r>
        <w:t xml:space="preserve"> Το πολύ 2 βιβλία διάβασε το</w:t>
      </w:r>
    </w:p>
    <w:p w:rsidR="00092737" w:rsidRPr="00092737" w:rsidRDefault="00092737" w:rsidP="00092737">
      <w:pPr>
        <w:spacing w:after="0" w:line="240" w:lineRule="auto"/>
        <w:jc w:val="center"/>
      </w:pPr>
      <w:r>
        <w:lastRenderedPageBreak/>
        <w:t>f</w:t>
      </w:r>
      <w:r w:rsidRPr="00092737">
        <w:rPr>
          <w:vertAlign w:val="subscript"/>
        </w:rPr>
        <w:t>1</w:t>
      </w:r>
      <w:r>
        <w:t>% + f</w:t>
      </w:r>
      <w:r w:rsidRPr="00092737">
        <w:rPr>
          <w:vertAlign w:val="subscript"/>
        </w:rPr>
        <w:t>2</w:t>
      </w:r>
      <w:r>
        <w:t>% + f</w:t>
      </w:r>
      <w:r w:rsidRPr="00092737">
        <w:rPr>
          <w:vertAlign w:val="subscript"/>
        </w:rPr>
        <w:t>3</w:t>
      </w:r>
      <w:r>
        <w:t>% = 40% + 30% + 20% = 90%</w:t>
      </w:r>
    </w:p>
    <w:p w:rsidR="00A413DD" w:rsidRDefault="00092737" w:rsidP="00A413DD">
      <w:pPr>
        <w:spacing w:after="0" w:line="240" w:lineRule="auto"/>
        <w:jc w:val="both"/>
      </w:pPr>
      <w:r>
        <w:t>των μαθητών.</w:t>
      </w:r>
    </w:p>
    <w:p w:rsidR="00092737" w:rsidRDefault="00092737" w:rsidP="00A413DD">
      <w:pPr>
        <w:spacing w:after="0" w:line="240" w:lineRule="auto"/>
        <w:jc w:val="both"/>
      </w:pPr>
    </w:p>
    <w:p w:rsidR="00092737" w:rsidRPr="00092737" w:rsidRDefault="00092737" w:rsidP="00A413DD">
      <w:pPr>
        <w:spacing w:after="0" w:line="240" w:lineRule="auto"/>
        <w:jc w:val="both"/>
        <w:rPr>
          <w:b/>
        </w:rPr>
      </w:pPr>
      <w:r w:rsidRPr="00092737">
        <w:rPr>
          <w:b/>
        </w:rPr>
        <w:t>ΘΕΜΑ Γ</w:t>
      </w:r>
    </w:p>
    <w:p w:rsidR="00092737" w:rsidRDefault="00092737" w:rsidP="00A413DD">
      <w:pPr>
        <w:spacing w:after="0" w:line="240" w:lineRule="auto"/>
        <w:jc w:val="both"/>
      </w:pPr>
      <w:r w:rsidRPr="00092737">
        <w:rPr>
          <w:b/>
        </w:rPr>
        <w:t>Γ1.</w:t>
      </w:r>
      <w:r>
        <w:t xml:space="preserve"> Είναι </w:t>
      </w:r>
      <w:r>
        <w:rPr>
          <w:lang w:val="en-US"/>
        </w:rPr>
        <w:t>f</w:t>
      </w:r>
      <w:r>
        <w:t>(-1) = -2 οπότε:</w:t>
      </w:r>
    </w:p>
    <w:p w:rsidR="00092737" w:rsidRDefault="003235EC" w:rsidP="00A413DD">
      <w:pPr>
        <w:spacing w:after="0" w:line="240" w:lineRule="auto"/>
        <w:jc w:val="both"/>
      </w:pPr>
      <w:r w:rsidRPr="003235EC">
        <w:rPr>
          <w:position w:val="-46"/>
        </w:rPr>
        <w:object w:dxaOrig="3720" w:dyaOrig="1100">
          <v:shape id="_x0000_i1063" type="#_x0000_t75" style="width:185.9pt;height:54.8pt" o:ole="">
            <v:imagedata r:id="rId26" o:title=""/>
          </v:shape>
          <o:OLEObject Type="Embed" ProgID="Equation.DSMT4" ShapeID="_x0000_i1063" DrawAspect="Content" ObjectID="_1656154750" r:id="rId27"/>
        </w:object>
      </w:r>
      <w:r w:rsidR="00092737">
        <w:t xml:space="preserve"> </w:t>
      </w:r>
    </w:p>
    <w:p w:rsidR="003235EC" w:rsidRDefault="003235EC" w:rsidP="00A413DD">
      <w:pPr>
        <w:spacing w:after="0" w:line="240" w:lineRule="auto"/>
        <w:jc w:val="both"/>
      </w:pPr>
    </w:p>
    <w:p w:rsidR="003235EC" w:rsidRDefault="003235EC" w:rsidP="00A413DD">
      <w:pPr>
        <w:spacing w:after="0" w:line="240" w:lineRule="auto"/>
        <w:jc w:val="both"/>
      </w:pPr>
      <w:r w:rsidRPr="003235EC">
        <w:rPr>
          <w:b/>
        </w:rPr>
        <w:t>Γ2.</w:t>
      </w:r>
      <w:r>
        <w:t xml:space="preserve"> Για λ = 3 είναι </w:t>
      </w:r>
      <w:r>
        <w:rPr>
          <w:lang w:val="en-US"/>
        </w:rPr>
        <w:t>f</w:t>
      </w:r>
      <w:r w:rsidRPr="003235EC">
        <w:t>(</w:t>
      </w:r>
      <w:r>
        <w:rPr>
          <w:lang w:val="en-US"/>
        </w:rPr>
        <w:t>x</w:t>
      </w:r>
      <w:r w:rsidRPr="003235EC">
        <w:t xml:space="preserve">) = </w:t>
      </w:r>
      <w:r>
        <w:rPr>
          <w:lang w:val="en-US"/>
        </w:rPr>
        <w:t>x</w:t>
      </w:r>
      <w:r w:rsidRPr="003235EC">
        <w:rPr>
          <w:vertAlign w:val="superscript"/>
        </w:rPr>
        <w:t>3</w:t>
      </w:r>
      <w:r w:rsidRPr="003235EC">
        <w:t xml:space="preserve"> – 3</w:t>
      </w:r>
      <w:r>
        <w:rPr>
          <w:lang w:val="en-US"/>
        </w:rPr>
        <w:t>x</w:t>
      </w:r>
      <w:r w:rsidRPr="003235EC">
        <w:rPr>
          <w:vertAlign w:val="superscript"/>
        </w:rPr>
        <w:t>2</w:t>
      </w:r>
      <w:r w:rsidRPr="003235EC">
        <w:t xml:space="preserve"> = 2 </w:t>
      </w:r>
      <w:r>
        <w:t>οπότε:</w:t>
      </w:r>
    </w:p>
    <w:p w:rsidR="003235EC" w:rsidRDefault="003235EC" w:rsidP="00A413DD">
      <w:pPr>
        <w:spacing w:after="0" w:line="240" w:lineRule="auto"/>
        <w:jc w:val="both"/>
        <w:rPr>
          <w:lang w:val="en-US"/>
        </w:rPr>
      </w:pPr>
      <w:r>
        <w:tab/>
      </w:r>
      <w:r>
        <w:tab/>
      </w:r>
      <w:r>
        <w:tab/>
      </w:r>
      <w:proofErr w:type="gramStart"/>
      <w:r>
        <w:rPr>
          <w:lang w:val="en-US"/>
        </w:rPr>
        <w:t>f</w:t>
      </w:r>
      <w:proofErr w:type="gramEnd"/>
      <w:r>
        <w:rPr>
          <w:lang w:val="en-US"/>
        </w:rPr>
        <w:t>’(x) = 3x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– 6x</w:t>
      </w:r>
    </w:p>
    <w:p w:rsidR="003235EC" w:rsidRDefault="003235EC" w:rsidP="00A413DD">
      <w:pPr>
        <w:spacing w:after="0" w:line="240" w:lineRule="auto"/>
        <w:jc w:val="both"/>
        <w:rPr>
          <w:lang w:val="en-US"/>
        </w:rPr>
      </w:pPr>
      <w:r>
        <w:tab/>
      </w:r>
      <w:r>
        <w:tab/>
      </w:r>
      <w:r>
        <w:tab/>
      </w:r>
      <w:proofErr w:type="gramStart"/>
      <w:r>
        <w:rPr>
          <w:lang w:val="en-US"/>
        </w:rPr>
        <w:t>f</w:t>
      </w:r>
      <w:proofErr w:type="gramEnd"/>
      <w:r>
        <w:rPr>
          <w:lang w:val="en-US"/>
        </w:rPr>
        <w:t>’’(x) = 6x – 6</w:t>
      </w:r>
    </w:p>
    <w:p w:rsidR="003235EC" w:rsidRDefault="003235EC" w:rsidP="00A413DD">
      <w:pPr>
        <w:spacing w:after="0" w:line="240" w:lineRule="auto"/>
        <w:jc w:val="both"/>
        <w:rPr>
          <w:lang w:val="en-US"/>
        </w:rPr>
      </w:pPr>
    </w:p>
    <w:p w:rsidR="003235EC" w:rsidRDefault="003235EC" w:rsidP="00A413DD">
      <w:pPr>
        <w:spacing w:after="0" w:line="240" w:lineRule="auto"/>
        <w:jc w:val="both"/>
      </w:pPr>
      <w:r w:rsidRPr="003235EC">
        <w:rPr>
          <w:b/>
        </w:rPr>
        <w:t>Γ3.</w:t>
      </w:r>
      <w:r>
        <w:t xml:space="preserve"> Είναι </w:t>
      </w:r>
    </w:p>
    <w:p w:rsidR="003235EC" w:rsidRDefault="005B4EB8" w:rsidP="00A413DD">
      <w:pPr>
        <w:spacing w:after="0" w:line="240" w:lineRule="auto"/>
        <w:jc w:val="both"/>
      </w:pPr>
      <w:r w:rsidRPr="005B4EB8">
        <w:rPr>
          <w:position w:val="-30"/>
        </w:rPr>
        <w:object w:dxaOrig="5000" w:dyaOrig="720">
          <v:shape id="_x0000_i1066" type="#_x0000_t75" style="width:249.85pt;height:36pt" o:ole="">
            <v:imagedata r:id="rId28" o:title=""/>
          </v:shape>
          <o:OLEObject Type="Embed" ProgID="Equation.DSMT4" ShapeID="_x0000_i1066" DrawAspect="Content" ObjectID="_1656154751" r:id="rId29"/>
        </w:object>
      </w:r>
      <w:r>
        <w:t xml:space="preserve"> </w:t>
      </w:r>
    </w:p>
    <w:p w:rsidR="005B4EB8" w:rsidRDefault="005B4EB8" w:rsidP="005B4EB8">
      <w:pPr>
        <w:spacing w:after="0" w:line="240" w:lineRule="auto"/>
        <w:jc w:val="center"/>
      </w:pPr>
      <w:r>
        <w:rPr>
          <w:noProof/>
          <w:lang w:eastAsia="el-GR"/>
        </w:rPr>
        <w:drawing>
          <wp:inline distT="0" distB="0" distL="0" distR="0">
            <wp:extent cx="2769220" cy="1105469"/>
            <wp:effectExtent l="19050" t="0" r="0" b="0"/>
            <wp:docPr id="43" name="Εικόνα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18" cy="110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EB8" w:rsidRDefault="005B4EB8" w:rsidP="005B4EB8">
      <w:pPr>
        <w:spacing w:after="0" w:line="240" w:lineRule="auto"/>
        <w:jc w:val="both"/>
      </w:pPr>
      <w:r>
        <w:t>Από το πίνακα διαπιστώνουμε ότι η f είναι γνησίως αύξουσα στο (</w:t>
      </w:r>
      <w:proofErr w:type="spellStart"/>
      <w:r>
        <w:t>−∞</w:t>
      </w:r>
      <w:proofErr w:type="spellEnd"/>
      <w:r>
        <w:t>, 0], γνησίως φθίνουσα στο [0, 2] και γνησίως αύξουσα στο [2, +∞). Οπότε η f παρουσιάζει τοπικό μέγιστο στο x</w:t>
      </w:r>
      <w:r w:rsidRPr="005B4EB8">
        <w:rPr>
          <w:vertAlign w:val="subscript"/>
        </w:rPr>
        <w:t xml:space="preserve">0 </w:t>
      </w:r>
      <w:r>
        <w:t xml:space="preserve"> = 0 ίσο με f(0) = 2 και τοπικό ελάχιστο στο x</w:t>
      </w:r>
      <w:r w:rsidRPr="005B4EB8">
        <w:rPr>
          <w:vertAlign w:val="subscript"/>
        </w:rPr>
        <w:t>0</w:t>
      </w:r>
      <w:r>
        <w:t xml:space="preserve"> = 2 ίσο με f(2) = −2. </w:t>
      </w:r>
    </w:p>
    <w:p w:rsidR="005B4EB8" w:rsidRDefault="005B4EB8" w:rsidP="005B4EB8">
      <w:pPr>
        <w:spacing w:after="0" w:line="240" w:lineRule="auto"/>
        <w:jc w:val="both"/>
      </w:pPr>
    </w:p>
    <w:p w:rsidR="005B4EB8" w:rsidRDefault="005B4EB8" w:rsidP="005B4EB8">
      <w:pPr>
        <w:spacing w:after="0" w:line="240" w:lineRule="auto"/>
        <w:jc w:val="both"/>
      </w:pPr>
      <w:r w:rsidRPr="005B4EB8">
        <w:rPr>
          <w:b/>
        </w:rPr>
        <w:t>Γ4.</w:t>
      </w:r>
      <w:r>
        <w:t xml:space="preserve"> Για λ = 3 είναι</w:t>
      </w:r>
    </w:p>
    <w:p w:rsidR="005B4EB8" w:rsidRDefault="00E55572" w:rsidP="005B4EB8">
      <w:pPr>
        <w:spacing w:after="0" w:line="240" w:lineRule="auto"/>
        <w:jc w:val="both"/>
      </w:pPr>
      <w:r w:rsidRPr="00E55572">
        <w:rPr>
          <w:position w:val="-184"/>
        </w:rPr>
        <w:object w:dxaOrig="3159" w:dyaOrig="3800">
          <v:shape id="_x0000_i1074" type="#_x0000_t75" style="width:157.95pt;height:190.2pt" o:ole="">
            <v:imagedata r:id="rId31" o:title=""/>
          </v:shape>
          <o:OLEObject Type="Embed" ProgID="Equation.DSMT4" ShapeID="_x0000_i1074" DrawAspect="Content" ObjectID="_1656154752" r:id="rId32"/>
        </w:object>
      </w:r>
      <w:r w:rsidR="005B4EB8">
        <w:t xml:space="preserve"> </w:t>
      </w:r>
    </w:p>
    <w:p w:rsidR="00E55572" w:rsidRDefault="00E55572" w:rsidP="005B4EB8">
      <w:pPr>
        <w:spacing w:after="0" w:line="240" w:lineRule="auto"/>
        <w:jc w:val="both"/>
      </w:pPr>
    </w:p>
    <w:p w:rsidR="00E55572" w:rsidRPr="00E55572" w:rsidRDefault="00E55572" w:rsidP="005B4EB8">
      <w:pPr>
        <w:spacing w:after="0" w:line="240" w:lineRule="auto"/>
        <w:jc w:val="both"/>
        <w:rPr>
          <w:b/>
        </w:rPr>
      </w:pPr>
      <w:r w:rsidRPr="00E55572">
        <w:rPr>
          <w:b/>
        </w:rPr>
        <w:t>ΘΕΜΑ Δ</w:t>
      </w:r>
    </w:p>
    <w:p w:rsidR="00E55572" w:rsidRDefault="00E55572" w:rsidP="005B4EB8">
      <w:pPr>
        <w:spacing w:after="0" w:line="240" w:lineRule="auto"/>
        <w:jc w:val="both"/>
      </w:pPr>
      <w:r w:rsidRPr="00E55572">
        <w:rPr>
          <w:b/>
        </w:rPr>
        <w:t>Δ1.</w:t>
      </w:r>
      <w:r>
        <w:t xml:space="preserve"> Για την </w:t>
      </w:r>
      <w:r>
        <w:rPr>
          <w:lang w:val="en-US"/>
        </w:rPr>
        <w:t>f</w:t>
      </w:r>
      <w:r w:rsidRPr="00E55572">
        <w:t>(</w:t>
      </w:r>
      <w:r>
        <w:rPr>
          <w:lang w:val="en-US"/>
        </w:rPr>
        <w:t>x</w:t>
      </w:r>
      <w:r w:rsidRPr="00E55572">
        <w:t>) = (</w:t>
      </w:r>
      <w:r>
        <w:rPr>
          <w:lang w:val="en-US"/>
        </w:rPr>
        <w:t>x</w:t>
      </w:r>
      <w:r w:rsidRPr="00E55572">
        <w:rPr>
          <w:vertAlign w:val="superscript"/>
        </w:rPr>
        <w:t>2</w:t>
      </w:r>
      <w:r w:rsidRPr="00E55572">
        <w:t xml:space="preserve"> + 4</w:t>
      </w:r>
      <w:r>
        <w:rPr>
          <w:lang w:val="en-US"/>
        </w:rPr>
        <w:t>x</w:t>
      </w:r>
      <w:r w:rsidRPr="00E55572">
        <w:t xml:space="preserve"> + 5)</w:t>
      </w:r>
      <w:r w:rsidRPr="00E55572">
        <w:rPr>
          <w:vertAlign w:val="superscript"/>
        </w:rPr>
        <w:t>2020</w:t>
      </w:r>
      <w:r w:rsidRPr="00E55572">
        <w:t xml:space="preserve"> </w:t>
      </w:r>
      <w:r>
        <w:t>έχουμε:</w:t>
      </w:r>
    </w:p>
    <w:p w:rsidR="00E55572" w:rsidRDefault="00E55572" w:rsidP="005B4EB8">
      <w:pPr>
        <w:spacing w:after="0" w:line="240" w:lineRule="auto"/>
        <w:jc w:val="both"/>
      </w:pPr>
      <w:r>
        <w:t>f′(x) = 20 (</w:t>
      </w:r>
      <w:proofErr w:type="spellStart"/>
      <w:r>
        <w:t>x</w:t>
      </w:r>
      <w:r w:rsidRPr="00E55572">
        <w:rPr>
          <w:vertAlign w:val="superscript"/>
        </w:rPr>
        <w:t>2</w:t>
      </w:r>
      <w:proofErr w:type="spellEnd"/>
      <w:r>
        <w:t xml:space="preserve"> + 4x + 5)</w:t>
      </w:r>
      <w:r w:rsidRPr="00E55572">
        <w:rPr>
          <w:vertAlign w:val="superscript"/>
        </w:rPr>
        <w:t>19</w:t>
      </w:r>
      <w:r>
        <w:t xml:space="preserve"> (</w:t>
      </w:r>
      <w:proofErr w:type="spellStart"/>
      <w:r>
        <w:t>x</w:t>
      </w:r>
      <w:r w:rsidRPr="00E55572">
        <w:rPr>
          <w:vertAlign w:val="superscript"/>
        </w:rPr>
        <w:t>2</w:t>
      </w:r>
      <w:proofErr w:type="spellEnd"/>
      <w:r>
        <w:t xml:space="preserve"> + 4x + 5)’</w:t>
      </w:r>
    </w:p>
    <w:p w:rsidR="00E55572" w:rsidRDefault="00E55572" w:rsidP="005B4EB8">
      <w:pPr>
        <w:spacing w:after="0" w:line="240" w:lineRule="auto"/>
        <w:jc w:val="both"/>
      </w:pPr>
      <w:r>
        <w:t xml:space="preserve">       = 20 (</w:t>
      </w:r>
      <w:proofErr w:type="spellStart"/>
      <w:r>
        <w:t>x</w:t>
      </w:r>
      <w:r w:rsidRPr="00E55572">
        <w:rPr>
          <w:vertAlign w:val="superscript"/>
        </w:rPr>
        <w:t>2</w:t>
      </w:r>
      <w:proofErr w:type="spellEnd"/>
      <w:r>
        <w:t xml:space="preserve"> + 4x + 5)</w:t>
      </w:r>
      <w:r w:rsidRPr="00E55572">
        <w:rPr>
          <w:vertAlign w:val="superscript"/>
        </w:rPr>
        <w:t>19</w:t>
      </w:r>
      <w:r>
        <w:t xml:space="preserve"> (2</w:t>
      </w:r>
      <w:r>
        <w:rPr>
          <w:lang w:val="en-US"/>
        </w:rPr>
        <w:t>x</w:t>
      </w:r>
      <w:r>
        <w:t xml:space="preserve"> + 4)</w:t>
      </w:r>
    </w:p>
    <w:p w:rsidR="00E55572" w:rsidRDefault="00E55572" w:rsidP="005B4EB8">
      <w:pPr>
        <w:spacing w:after="0" w:line="240" w:lineRule="auto"/>
        <w:jc w:val="both"/>
      </w:pPr>
      <w:r>
        <w:t xml:space="preserve">       = 20 (</w:t>
      </w:r>
      <w:proofErr w:type="spellStart"/>
      <w:r>
        <w:t>x</w:t>
      </w:r>
      <w:r w:rsidRPr="00E55572">
        <w:rPr>
          <w:vertAlign w:val="superscript"/>
        </w:rPr>
        <w:t>2</w:t>
      </w:r>
      <w:proofErr w:type="spellEnd"/>
      <w:r>
        <w:t xml:space="preserve"> + 4x + 5)</w:t>
      </w:r>
      <w:r w:rsidRPr="00E55572">
        <w:rPr>
          <w:vertAlign w:val="superscript"/>
        </w:rPr>
        <w:t>19</w:t>
      </w:r>
      <w:r>
        <w:t xml:space="preserve"> </w:t>
      </w:r>
      <w:r>
        <w:rPr>
          <w:rFonts w:ascii="Cambria Math" w:hAnsi="Cambria Math"/>
        </w:rPr>
        <w:t>∙</w:t>
      </w:r>
      <w:r>
        <w:t>2 (</w:t>
      </w:r>
      <w:r>
        <w:rPr>
          <w:lang w:val="en-US"/>
        </w:rPr>
        <w:t>x</w:t>
      </w:r>
      <w:r>
        <w:t xml:space="preserve"> + 2)</w:t>
      </w:r>
    </w:p>
    <w:p w:rsidR="00E55572" w:rsidRDefault="00E55572" w:rsidP="005B4EB8">
      <w:pPr>
        <w:spacing w:after="0" w:line="240" w:lineRule="auto"/>
        <w:jc w:val="both"/>
      </w:pPr>
      <w:r>
        <w:t xml:space="preserve">       = 40</w:t>
      </w:r>
      <w:r w:rsidRPr="00E55572">
        <w:t xml:space="preserve"> </w:t>
      </w:r>
      <w:r>
        <w:t>(</w:t>
      </w:r>
      <w:proofErr w:type="spellStart"/>
      <w:r>
        <w:t>x</w:t>
      </w:r>
      <w:r w:rsidRPr="00E55572">
        <w:rPr>
          <w:vertAlign w:val="superscript"/>
        </w:rPr>
        <w:t>2</w:t>
      </w:r>
      <w:proofErr w:type="spellEnd"/>
      <w:r>
        <w:t xml:space="preserve"> + 4x + 5)</w:t>
      </w:r>
      <w:r w:rsidRPr="00E55572">
        <w:rPr>
          <w:vertAlign w:val="superscript"/>
        </w:rPr>
        <w:t>19</w:t>
      </w:r>
      <w:r>
        <w:t xml:space="preserve"> (</w:t>
      </w:r>
      <w:r>
        <w:rPr>
          <w:lang w:val="en-US"/>
        </w:rPr>
        <w:t>x</w:t>
      </w:r>
      <w:r>
        <w:t xml:space="preserve"> + 2)</w:t>
      </w:r>
    </w:p>
    <w:p w:rsidR="00E55572" w:rsidRDefault="00E55572" w:rsidP="005B4EB8">
      <w:pPr>
        <w:spacing w:after="0" w:line="240" w:lineRule="auto"/>
        <w:jc w:val="both"/>
      </w:pPr>
    </w:p>
    <w:p w:rsidR="00E55572" w:rsidRDefault="00E55572" w:rsidP="005B4EB8">
      <w:pPr>
        <w:spacing w:after="0" w:line="240" w:lineRule="auto"/>
        <w:jc w:val="both"/>
      </w:pPr>
      <w:r w:rsidRPr="00E55572">
        <w:rPr>
          <w:b/>
        </w:rPr>
        <w:t>Δ2.</w:t>
      </w:r>
      <w:r>
        <w:t xml:space="preserve"> Είναι:</w:t>
      </w:r>
    </w:p>
    <w:p w:rsidR="00E55572" w:rsidRPr="00E55572" w:rsidRDefault="00E55572" w:rsidP="00E55572">
      <w:pPr>
        <w:spacing w:after="0" w:line="240" w:lineRule="auto"/>
        <w:jc w:val="center"/>
      </w:pPr>
      <w:r w:rsidRPr="00E55572">
        <w:rPr>
          <w:position w:val="-24"/>
        </w:rPr>
        <w:object w:dxaOrig="3420" w:dyaOrig="620">
          <v:shape id="_x0000_i1077" type="#_x0000_t75" style="width:170.85pt;height:31.15pt" o:ole="">
            <v:imagedata r:id="rId33" o:title=""/>
          </v:shape>
          <o:OLEObject Type="Embed" ProgID="Equation.DSMT4" ShapeID="_x0000_i1077" DrawAspect="Content" ObjectID="_1656154753" r:id="rId34"/>
        </w:object>
      </w:r>
    </w:p>
    <w:p w:rsidR="00E55572" w:rsidRDefault="00E55572" w:rsidP="00E55572">
      <w:pPr>
        <w:spacing w:after="0" w:line="240" w:lineRule="auto"/>
        <w:jc w:val="both"/>
        <w:rPr>
          <w:b/>
        </w:rPr>
      </w:pPr>
    </w:p>
    <w:p w:rsidR="00E55572" w:rsidRDefault="00E55572" w:rsidP="00E55572">
      <w:pPr>
        <w:spacing w:after="0" w:line="240" w:lineRule="auto"/>
        <w:jc w:val="both"/>
      </w:pPr>
      <w:r w:rsidRPr="00E55572">
        <w:rPr>
          <w:b/>
        </w:rPr>
        <w:t>Δ3.</w:t>
      </w:r>
      <w:r>
        <w:t xml:space="preserve"> Η εφαπτομένη (ε) είναι παράλληλη στον άξονα </w:t>
      </w:r>
      <w:proofErr w:type="spellStart"/>
      <w:r>
        <w:t>x′x</w:t>
      </w:r>
      <w:proofErr w:type="spellEnd"/>
      <w:r>
        <w:t xml:space="preserve"> άρα f(</w:t>
      </w:r>
      <w:proofErr w:type="spellStart"/>
      <w:r>
        <w:t>x</w:t>
      </w:r>
      <w:r w:rsidRPr="00E55572">
        <w:rPr>
          <w:vertAlign w:val="subscript"/>
        </w:rPr>
        <w:t>0</w:t>
      </w:r>
      <w:proofErr w:type="spellEnd"/>
      <w:r>
        <w:t xml:space="preserve">) = 0 </w:t>
      </w:r>
      <w:r>
        <w:rPr>
          <w:rFonts w:ascii="Cambria Math" w:hAnsi="Cambria Math" w:cs="Cambria Math"/>
        </w:rPr>
        <w:t>⇔</w:t>
      </w:r>
      <w:r>
        <w:rPr>
          <w:rFonts w:ascii="Calibri" w:hAnsi="Calibri" w:cs="Calibri"/>
        </w:rPr>
        <w:t xml:space="preserve"> x</w:t>
      </w:r>
      <w:r w:rsidRPr="00E55572">
        <w:rPr>
          <w:rFonts w:ascii="Calibri" w:hAnsi="Calibri" w:cs="Calibri"/>
          <w:vertAlign w:val="subscript"/>
        </w:rPr>
        <w:t>0</w:t>
      </w:r>
      <w:r>
        <w:rPr>
          <w:rFonts w:ascii="Calibri" w:hAnsi="Calibri" w:cs="Calibri"/>
        </w:rPr>
        <w:t xml:space="preserve"> = −2 από τ</w:t>
      </w:r>
      <w:r>
        <w:t xml:space="preserve">ο ερώτημα Δ2. Επιπλέον είναι </w:t>
      </w:r>
    </w:p>
    <w:p w:rsidR="00E55572" w:rsidRDefault="00E55572" w:rsidP="00E55572">
      <w:pPr>
        <w:spacing w:after="0" w:line="240" w:lineRule="auto"/>
        <w:jc w:val="center"/>
        <w:rPr>
          <w:lang w:val="en-US"/>
        </w:rPr>
      </w:pPr>
      <w:proofErr w:type="gramStart"/>
      <w:r>
        <w:rPr>
          <w:lang w:val="en-US"/>
        </w:rPr>
        <w:t>f(</w:t>
      </w:r>
      <w:proofErr w:type="gramEnd"/>
      <w:r>
        <w:rPr>
          <w:lang w:val="en-US"/>
        </w:rPr>
        <w:t>-2) = (4 – 8 + 5)</w:t>
      </w:r>
      <w:r>
        <w:rPr>
          <w:vertAlign w:val="superscript"/>
          <w:lang w:val="en-US"/>
        </w:rPr>
        <w:t>20</w:t>
      </w:r>
      <w:r>
        <w:rPr>
          <w:lang w:val="en-US"/>
        </w:rPr>
        <w:t xml:space="preserve"> = 1</w:t>
      </w:r>
      <w:r>
        <w:rPr>
          <w:vertAlign w:val="superscript"/>
          <w:lang w:val="en-US"/>
        </w:rPr>
        <w:t>20</w:t>
      </w:r>
      <w:r>
        <w:rPr>
          <w:lang w:val="en-US"/>
        </w:rPr>
        <w:t xml:space="preserve"> = 1</w:t>
      </w:r>
    </w:p>
    <w:p w:rsidR="00E55572" w:rsidRPr="00E55572" w:rsidRDefault="00E55572" w:rsidP="00E55572">
      <w:pPr>
        <w:spacing w:after="0" w:line="240" w:lineRule="auto"/>
        <w:jc w:val="both"/>
        <w:rPr>
          <w:lang w:val="en-US"/>
        </w:rPr>
      </w:pPr>
    </w:p>
    <w:p w:rsidR="00E55572" w:rsidRDefault="00E55572" w:rsidP="005B4EB8">
      <w:pPr>
        <w:spacing w:after="0" w:line="240" w:lineRule="auto"/>
        <w:jc w:val="both"/>
      </w:pPr>
      <w:r>
        <w:t>Άρα ζητείται η εφαπτομένη η οποία είναι παράλληλη στον άξονα x</w:t>
      </w:r>
      <w:r w:rsidRPr="00E55572">
        <w:t>’</w:t>
      </w:r>
      <w:r>
        <w:rPr>
          <w:lang w:val="en-US"/>
        </w:rPr>
        <w:t>x</w:t>
      </w:r>
      <w:r w:rsidRPr="00E55572">
        <w:t xml:space="preserve"> </w:t>
      </w:r>
      <w:r>
        <w:t>και διέρχεται από το σημείο B(</w:t>
      </w:r>
      <w:proofErr w:type="spellStart"/>
      <w:r>
        <w:t>−2</w:t>
      </w:r>
      <w:proofErr w:type="spellEnd"/>
      <w:r>
        <w:t xml:space="preserve">, 1). Έστω y = </w:t>
      </w:r>
      <w:proofErr w:type="spellStart"/>
      <w:r>
        <w:t>αx</w:t>
      </w:r>
      <w:proofErr w:type="spellEnd"/>
      <w:r w:rsidRPr="00E55572">
        <w:t xml:space="preserve"> + </w:t>
      </w:r>
      <w:r>
        <w:t>β η ζητούμενη</w:t>
      </w:r>
      <w:r w:rsidRPr="00E55572">
        <w:t xml:space="preserve"> </w:t>
      </w:r>
      <w:r>
        <w:t>εφαπτομένη. Εφόσον είναι παράλληλη στον άξονα x’</w:t>
      </w:r>
      <w:r>
        <w:rPr>
          <w:lang w:val="en-US"/>
        </w:rPr>
        <w:t>x</w:t>
      </w:r>
      <w:r>
        <w:t xml:space="preserve"> είναι α = 0 και εφόσον διέρχεται από το Β είναι </w:t>
      </w:r>
    </w:p>
    <w:p w:rsidR="00E55572" w:rsidRDefault="00E55572" w:rsidP="00E55572">
      <w:pPr>
        <w:spacing w:after="0" w:line="240" w:lineRule="auto"/>
        <w:jc w:val="center"/>
      </w:pPr>
      <w:r>
        <w:t xml:space="preserve">1 = 0 </w:t>
      </w:r>
      <w:r>
        <w:rPr>
          <w:rFonts w:ascii="Cambria Math" w:hAnsi="Cambria Math"/>
        </w:rPr>
        <w:t>∙</w:t>
      </w:r>
      <w:r>
        <w:t xml:space="preserve">(-2) + β </w:t>
      </w:r>
      <w:r w:rsidRPr="00E55572">
        <w:rPr>
          <w:position w:val="-6"/>
        </w:rPr>
        <w:object w:dxaOrig="340" w:dyaOrig="240">
          <v:shape id="_x0000_i1080" type="#_x0000_t75" style="width:17.2pt;height:11.8pt" o:ole="">
            <v:imagedata r:id="rId35" o:title=""/>
          </v:shape>
          <o:OLEObject Type="Embed" ProgID="Equation.DSMT4" ShapeID="_x0000_i1080" DrawAspect="Content" ObjectID="_1656154754" r:id="rId36"/>
        </w:object>
      </w:r>
      <w:r>
        <w:t xml:space="preserve"> β = 1</w:t>
      </w:r>
    </w:p>
    <w:p w:rsidR="00E55572" w:rsidRDefault="00E55572" w:rsidP="00E55572">
      <w:pPr>
        <w:spacing w:after="0" w:line="240" w:lineRule="auto"/>
        <w:jc w:val="both"/>
      </w:pPr>
      <w:r>
        <w:t xml:space="preserve">Άρα η ζητούμενη εφαπτομένη είναι η </w:t>
      </w:r>
      <w:r>
        <w:rPr>
          <w:lang w:val="en-US"/>
        </w:rPr>
        <w:t>y</w:t>
      </w:r>
      <w:r>
        <w:t xml:space="preserve"> = 1.</w:t>
      </w:r>
    </w:p>
    <w:p w:rsidR="00E55572" w:rsidRDefault="00E55572" w:rsidP="00E55572">
      <w:pPr>
        <w:spacing w:after="0" w:line="240" w:lineRule="auto"/>
        <w:jc w:val="both"/>
      </w:pPr>
    </w:p>
    <w:p w:rsidR="00E55572" w:rsidRDefault="00E55572" w:rsidP="00E55572">
      <w:pPr>
        <w:spacing w:after="0" w:line="240" w:lineRule="auto"/>
        <w:jc w:val="both"/>
      </w:pPr>
      <w:r w:rsidRPr="00E55572">
        <w:rPr>
          <w:b/>
        </w:rPr>
        <w:t>Δ4.</w:t>
      </w:r>
      <w:r>
        <w:t xml:space="preserve"> Έστω το σημείο Α(</w:t>
      </w:r>
      <w:r>
        <w:rPr>
          <w:lang w:val="en-US"/>
        </w:rPr>
        <w:t>x</w:t>
      </w:r>
      <w:r>
        <w:t xml:space="preserve">, 1), </w:t>
      </w:r>
      <w:r>
        <w:rPr>
          <w:lang w:val="en-US"/>
        </w:rPr>
        <w:t>x</w:t>
      </w:r>
      <w:r>
        <w:t xml:space="preserve"> &gt; 0 επί της ευθείας </w:t>
      </w:r>
      <w:r>
        <w:rPr>
          <w:lang w:val="en-US"/>
        </w:rPr>
        <w:t>y</w:t>
      </w:r>
      <w:r>
        <w:t xml:space="preserve"> = 1. Είναι: </w:t>
      </w:r>
    </w:p>
    <w:p w:rsidR="00E55572" w:rsidRDefault="00161395" w:rsidP="00161395">
      <w:pPr>
        <w:spacing w:after="0" w:line="240" w:lineRule="auto"/>
        <w:jc w:val="center"/>
      </w:pPr>
      <w:r w:rsidRPr="00161395">
        <w:rPr>
          <w:position w:val="-38"/>
        </w:rPr>
        <w:object w:dxaOrig="2439" w:dyaOrig="880">
          <v:shape id="_x0000_i1085" type="#_x0000_t75" style="width:121.95pt;height:44.05pt" o:ole="">
            <v:imagedata r:id="rId37" o:title=""/>
          </v:shape>
          <o:OLEObject Type="Embed" ProgID="Equation.DSMT4" ShapeID="_x0000_i1085" DrawAspect="Content" ObjectID="_1656154755" r:id="rId38"/>
        </w:object>
      </w:r>
    </w:p>
    <w:p w:rsidR="00161395" w:rsidRDefault="00161395" w:rsidP="00161395">
      <w:pPr>
        <w:spacing w:after="0" w:line="240" w:lineRule="auto"/>
        <w:jc w:val="both"/>
      </w:pPr>
      <w:r w:rsidRPr="00161395">
        <w:rPr>
          <w:b/>
        </w:rPr>
        <w:t>2</w:t>
      </w:r>
      <w:r w:rsidRPr="00161395">
        <w:rPr>
          <w:b/>
          <w:vertAlign w:val="superscript"/>
        </w:rPr>
        <w:t>ος</w:t>
      </w:r>
      <w:r w:rsidRPr="00161395">
        <w:rPr>
          <w:b/>
        </w:rPr>
        <w:t xml:space="preserve"> τρόπος:</w:t>
      </w:r>
      <w:r>
        <w:t xml:space="preserve"> Αν θεωρήσουμε το ορθογώνιο τρίγωνο AOB όπως αυτό απεικονίζεται στο σχήμα έχουμε:</w:t>
      </w:r>
    </w:p>
    <w:p w:rsidR="00161395" w:rsidRDefault="00161395" w:rsidP="00161395">
      <w:pPr>
        <w:spacing w:after="0" w:line="240" w:lineRule="auto"/>
        <w:jc w:val="center"/>
      </w:pPr>
      <w:r>
        <w:rPr>
          <w:noProof/>
          <w:lang w:eastAsia="el-GR"/>
        </w:rPr>
        <w:drawing>
          <wp:inline distT="0" distB="0" distL="0" distR="0">
            <wp:extent cx="1043507" cy="764275"/>
            <wp:effectExtent l="19050" t="0" r="4243" b="0"/>
            <wp:docPr id="62" name="Εικόνα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71" cy="76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395" w:rsidRDefault="00161395" w:rsidP="00161395">
      <w:pPr>
        <w:spacing w:after="0" w:line="240" w:lineRule="auto"/>
        <w:jc w:val="both"/>
      </w:pPr>
      <w:r>
        <w:t>τότε από το Πυθαγόρειο Θεώρημα έχουμε:</w:t>
      </w:r>
    </w:p>
    <w:p w:rsidR="00161395" w:rsidRDefault="00161395" w:rsidP="00161395">
      <w:pPr>
        <w:spacing w:after="0" w:line="240" w:lineRule="auto"/>
        <w:jc w:val="center"/>
      </w:pPr>
      <w:r w:rsidRPr="00161395">
        <w:rPr>
          <w:position w:val="-8"/>
        </w:rPr>
        <w:object w:dxaOrig="3460" w:dyaOrig="400">
          <v:shape id="_x0000_i1091" type="#_x0000_t75" style="width:173pt;height:19.9pt" o:ole="">
            <v:imagedata r:id="rId40" o:title=""/>
          </v:shape>
          <o:OLEObject Type="Embed" ProgID="Equation.DSMT4" ShapeID="_x0000_i1091" DrawAspect="Content" ObjectID="_1656154756" r:id="rId41"/>
        </w:object>
      </w:r>
    </w:p>
    <w:p w:rsidR="00161395" w:rsidRDefault="00161395" w:rsidP="00161395">
      <w:pPr>
        <w:spacing w:after="0" w:line="240" w:lineRule="auto"/>
        <w:jc w:val="both"/>
      </w:pPr>
    </w:p>
    <w:p w:rsidR="00161395" w:rsidRDefault="00161395" w:rsidP="00161395">
      <w:pPr>
        <w:spacing w:after="0" w:line="240" w:lineRule="auto"/>
      </w:pPr>
      <w:r>
        <w:t xml:space="preserve">Θεωρώ τη συνάρτηση </w:t>
      </w:r>
      <w:r w:rsidRPr="00161395">
        <w:rPr>
          <w:position w:val="-10"/>
        </w:rPr>
        <w:object w:dxaOrig="1460" w:dyaOrig="420">
          <v:shape id="_x0000_i1094" type="#_x0000_t75" style="width:73.05pt;height:20.95pt" o:ole="">
            <v:imagedata r:id="rId42" o:title=""/>
          </v:shape>
          <o:OLEObject Type="Embed" ProgID="Equation.DSMT4" ShapeID="_x0000_i1094" DrawAspect="Content" ObjectID="_1656154757" r:id="rId43"/>
        </w:object>
      </w:r>
      <w:r>
        <w:t xml:space="preserve"> η οποία είναι </w:t>
      </w:r>
      <w:proofErr w:type="spellStart"/>
      <w:r>
        <w:t>παραγωγίσιμη</w:t>
      </w:r>
      <w:proofErr w:type="spellEnd"/>
      <w:r>
        <w:t xml:space="preserve"> με παράγωγο </w:t>
      </w:r>
    </w:p>
    <w:p w:rsidR="00161395" w:rsidRDefault="00161395" w:rsidP="00161395">
      <w:pPr>
        <w:spacing w:after="0" w:line="240" w:lineRule="auto"/>
        <w:jc w:val="center"/>
      </w:pPr>
      <w:r w:rsidRPr="00161395">
        <w:rPr>
          <w:position w:val="-30"/>
        </w:rPr>
        <w:object w:dxaOrig="2780" w:dyaOrig="720">
          <v:shape id="_x0000_i1097" type="#_x0000_t75" style="width:139.15pt;height:36pt" o:ole="">
            <v:imagedata r:id="rId44" o:title=""/>
          </v:shape>
          <o:OLEObject Type="Embed" ProgID="Equation.DSMT4" ShapeID="_x0000_i1097" DrawAspect="Content" ObjectID="_1656154758" r:id="rId45"/>
        </w:object>
      </w:r>
    </w:p>
    <w:p w:rsidR="00F761C0" w:rsidRDefault="00161395" w:rsidP="00161395">
      <w:pPr>
        <w:spacing w:after="0" w:line="240" w:lineRule="auto"/>
        <w:jc w:val="both"/>
      </w:pPr>
      <w:r>
        <w:t xml:space="preserve">Οπότε </w:t>
      </w:r>
      <w:r w:rsidR="00F761C0" w:rsidRPr="00F761C0">
        <w:rPr>
          <w:position w:val="-24"/>
        </w:rPr>
        <w:object w:dxaOrig="1100" w:dyaOrig="680">
          <v:shape id="_x0000_i1100" type="#_x0000_t75" style="width:54.8pt;height:33.85pt" o:ole="">
            <v:imagedata r:id="rId46" o:title=""/>
          </v:shape>
          <o:OLEObject Type="Embed" ProgID="Equation.DSMT4" ShapeID="_x0000_i1100" DrawAspect="Content" ObjectID="_1656154759" r:id="rId47"/>
        </w:object>
      </w:r>
      <w:r w:rsidR="00F761C0">
        <w:t>.</w:t>
      </w:r>
    </w:p>
    <w:p w:rsidR="00161395" w:rsidRDefault="00F761C0" w:rsidP="00161395">
      <w:pPr>
        <w:spacing w:after="0" w:line="240" w:lineRule="auto"/>
        <w:jc w:val="both"/>
      </w:pPr>
      <w:r>
        <w:t xml:space="preserve"> </w:t>
      </w:r>
    </w:p>
    <w:p w:rsidR="00161395" w:rsidRDefault="00161395" w:rsidP="00161395">
      <w:pPr>
        <w:spacing w:after="0" w:line="240" w:lineRule="auto"/>
        <w:jc w:val="both"/>
      </w:pPr>
    </w:p>
    <w:p w:rsidR="00161395" w:rsidRDefault="00161395" w:rsidP="00E55572">
      <w:pPr>
        <w:spacing w:after="0" w:line="240" w:lineRule="auto"/>
        <w:jc w:val="both"/>
      </w:pPr>
    </w:p>
    <w:p w:rsidR="00E55572" w:rsidRPr="00E55572" w:rsidRDefault="00E55572" w:rsidP="00E55572">
      <w:pPr>
        <w:spacing w:after="0" w:line="240" w:lineRule="auto"/>
        <w:jc w:val="both"/>
      </w:pPr>
    </w:p>
    <w:sectPr w:rsidR="00E55572" w:rsidRPr="00E55572" w:rsidSect="00A413DD">
      <w:headerReference w:type="default" r:id="rId4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A20" w:rsidRDefault="007A5A20" w:rsidP="007A5A20">
      <w:pPr>
        <w:spacing w:after="0" w:line="240" w:lineRule="auto"/>
      </w:pPr>
      <w:r>
        <w:separator/>
      </w:r>
    </w:p>
  </w:endnote>
  <w:endnote w:type="continuationSeparator" w:id="0">
    <w:p w:rsidR="007A5A20" w:rsidRDefault="007A5A20" w:rsidP="007A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ldTimesUCPol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A20" w:rsidRDefault="007A5A20" w:rsidP="007A5A20">
      <w:pPr>
        <w:spacing w:after="0" w:line="240" w:lineRule="auto"/>
      </w:pPr>
      <w:r>
        <w:separator/>
      </w:r>
    </w:p>
  </w:footnote>
  <w:footnote w:type="continuationSeparator" w:id="0">
    <w:p w:rsidR="007A5A20" w:rsidRDefault="007A5A20" w:rsidP="007A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20" w:rsidRDefault="007A5A20">
    <w:pPr>
      <w:pStyle w:val="a5"/>
    </w:pPr>
    <w:r>
      <w:t>ΦΡΟΝΤΙΣΤΗΡΙΟ ΠΡΟΠΥΛΑΙΑ ΡΕΘΥΜΝΟ</w:t>
    </w:r>
  </w:p>
  <w:p w:rsidR="007A5A20" w:rsidRDefault="007A5A2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3DD"/>
    <w:rsid w:val="00000031"/>
    <w:rsid w:val="000152FA"/>
    <w:rsid w:val="0002612D"/>
    <w:rsid w:val="00032E01"/>
    <w:rsid w:val="000349CA"/>
    <w:rsid w:val="00056DC8"/>
    <w:rsid w:val="00073C5F"/>
    <w:rsid w:val="000752E3"/>
    <w:rsid w:val="00075A45"/>
    <w:rsid w:val="0007683E"/>
    <w:rsid w:val="00077953"/>
    <w:rsid w:val="00080701"/>
    <w:rsid w:val="00081089"/>
    <w:rsid w:val="000861EB"/>
    <w:rsid w:val="00092737"/>
    <w:rsid w:val="00093D7F"/>
    <w:rsid w:val="00097DFD"/>
    <w:rsid w:val="000A052A"/>
    <w:rsid w:val="000C00C1"/>
    <w:rsid w:val="000C0F10"/>
    <w:rsid w:val="000C4A83"/>
    <w:rsid w:val="000C5C44"/>
    <w:rsid w:val="000D0513"/>
    <w:rsid w:val="000E4C6F"/>
    <w:rsid w:val="000E6883"/>
    <w:rsid w:val="000F4C84"/>
    <w:rsid w:val="00113FF7"/>
    <w:rsid w:val="001265F8"/>
    <w:rsid w:val="00140549"/>
    <w:rsid w:val="00155BF4"/>
    <w:rsid w:val="00161395"/>
    <w:rsid w:val="00166D3D"/>
    <w:rsid w:val="001671E6"/>
    <w:rsid w:val="00174E42"/>
    <w:rsid w:val="00175C60"/>
    <w:rsid w:val="00186D1F"/>
    <w:rsid w:val="00191477"/>
    <w:rsid w:val="001959E0"/>
    <w:rsid w:val="001A1E8E"/>
    <w:rsid w:val="001A3172"/>
    <w:rsid w:val="001A5296"/>
    <w:rsid w:val="001C07F3"/>
    <w:rsid w:val="001F2AF7"/>
    <w:rsid w:val="001F33C7"/>
    <w:rsid w:val="001F4A90"/>
    <w:rsid w:val="00201140"/>
    <w:rsid w:val="002074BE"/>
    <w:rsid w:val="00210066"/>
    <w:rsid w:val="00211F5C"/>
    <w:rsid w:val="00223EE4"/>
    <w:rsid w:val="00233EB1"/>
    <w:rsid w:val="002344C5"/>
    <w:rsid w:val="0023482B"/>
    <w:rsid w:val="00242CC0"/>
    <w:rsid w:val="00272A84"/>
    <w:rsid w:val="0027542B"/>
    <w:rsid w:val="002758BD"/>
    <w:rsid w:val="00277900"/>
    <w:rsid w:val="0028145F"/>
    <w:rsid w:val="002821CF"/>
    <w:rsid w:val="00282DEE"/>
    <w:rsid w:val="00290431"/>
    <w:rsid w:val="00293C08"/>
    <w:rsid w:val="00294B4E"/>
    <w:rsid w:val="00295486"/>
    <w:rsid w:val="0029678C"/>
    <w:rsid w:val="002B035A"/>
    <w:rsid w:val="002B5A02"/>
    <w:rsid w:val="002C30B8"/>
    <w:rsid w:val="002C613D"/>
    <w:rsid w:val="002D26DB"/>
    <w:rsid w:val="002D38B5"/>
    <w:rsid w:val="002E0BC5"/>
    <w:rsid w:val="002E6FF3"/>
    <w:rsid w:val="002F3912"/>
    <w:rsid w:val="002F406F"/>
    <w:rsid w:val="00306CF2"/>
    <w:rsid w:val="00307630"/>
    <w:rsid w:val="00312BDC"/>
    <w:rsid w:val="00317952"/>
    <w:rsid w:val="003235EC"/>
    <w:rsid w:val="003317A6"/>
    <w:rsid w:val="003326F0"/>
    <w:rsid w:val="00332750"/>
    <w:rsid w:val="00333A11"/>
    <w:rsid w:val="003347B2"/>
    <w:rsid w:val="00341D76"/>
    <w:rsid w:val="003429BD"/>
    <w:rsid w:val="00347405"/>
    <w:rsid w:val="00351082"/>
    <w:rsid w:val="003545B4"/>
    <w:rsid w:val="003654FA"/>
    <w:rsid w:val="00366593"/>
    <w:rsid w:val="00370D1D"/>
    <w:rsid w:val="00371595"/>
    <w:rsid w:val="0038408E"/>
    <w:rsid w:val="003843F3"/>
    <w:rsid w:val="00385253"/>
    <w:rsid w:val="00390DCE"/>
    <w:rsid w:val="0039697E"/>
    <w:rsid w:val="00397FD0"/>
    <w:rsid w:val="003A2724"/>
    <w:rsid w:val="003A295B"/>
    <w:rsid w:val="003A5BE7"/>
    <w:rsid w:val="003C54DF"/>
    <w:rsid w:val="003D1CD0"/>
    <w:rsid w:val="003D484F"/>
    <w:rsid w:val="003F7B2C"/>
    <w:rsid w:val="004039B7"/>
    <w:rsid w:val="004072E8"/>
    <w:rsid w:val="00407860"/>
    <w:rsid w:val="00411147"/>
    <w:rsid w:val="00413643"/>
    <w:rsid w:val="00416144"/>
    <w:rsid w:val="00416B1C"/>
    <w:rsid w:val="00416EE8"/>
    <w:rsid w:val="004177AA"/>
    <w:rsid w:val="0042087F"/>
    <w:rsid w:val="00437B43"/>
    <w:rsid w:val="00442622"/>
    <w:rsid w:val="004464F2"/>
    <w:rsid w:val="004639F5"/>
    <w:rsid w:val="004654DC"/>
    <w:rsid w:val="0047287A"/>
    <w:rsid w:val="00474603"/>
    <w:rsid w:val="00476615"/>
    <w:rsid w:val="00480891"/>
    <w:rsid w:val="00481362"/>
    <w:rsid w:val="00486F9F"/>
    <w:rsid w:val="004B001E"/>
    <w:rsid w:val="004B36B1"/>
    <w:rsid w:val="004C4197"/>
    <w:rsid w:val="004D1510"/>
    <w:rsid w:val="004E1828"/>
    <w:rsid w:val="004E44F5"/>
    <w:rsid w:val="004E642C"/>
    <w:rsid w:val="004F63BB"/>
    <w:rsid w:val="00517D70"/>
    <w:rsid w:val="0052375C"/>
    <w:rsid w:val="0052512E"/>
    <w:rsid w:val="00530D67"/>
    <w:rsid w:val="005350F1"/>
    <w:rsid w:val="00541F3E"/>
    <w:rsid w:val="005445F1"/>
    <w:rsid w:val="00544889"/>
    <w:rsid w:val="00551B2B"/>
    <w:rsid w:val="005647B9"/>
    <w:rsid w:val="0056486D"/>
    <w:rsid w:val="00565284"/>
    <w:rsid w:val="00565BC0"/>
    <w:rsid w:val="00570F7E"/>
    <w:rsid w:val="00582BF3"/>
    <w:rsid w:val="0058427C"/>
    <w:rsid w:val="00584637"/>
    <w:rsid w:val="00595A5C"/>
    <w:rsid w:val="00597745"/>
    <w:rsid w:val="005B4EB8"/>
    <w:rsid w:val="005B7B31"/>
    <w:rsid w:val="005C1449"/>
    <w:rsid w:val="005C743B"/>
    <w:rsid w:val="005C7FD0"/>
    <w:rsid w:val="005D0CB9"/>
    <w:rsid w:val="005D7A48"/>
    <w:rsid w:val="005E72BD"/>
    <w:rsid w:val="005F1BA2"/>
    <w:rsid w:val="005F5205"/>
    <w:rsid w:val="005F6F7A"/>
    <w:rsid w:val="005F747B"/>
    <w:rsid w:val="00601DA3"/>
    <w:rsid w:val="00610E9D"/>
    <w:rsid w:val="00620708"/>
    <w:rsid w:val="00630F30"/>
    <w:rsid w:val="006359A0"/>
    <w:rsid w:val="00646FEC"/>
    <w:rsid w:val="00653855"/>
    <w:rsid w:val="0065389F"/>
    <w:rsid w:val="00657FE1"/>
    <w:rsid w:val="006608AB"/>
    <w:rsid w:val="00675847"/>
    <w:rsid w:val="00685480"/>
    <w:rsid w:val="006A30ED"/>
    <w:rsid w:val="006A3797"/>
    <w:rsid w:val="006A5BD6"/>
    <w:rsid w:val="006B113E"/>
    <w:rsid w:val="006B5426"/>
    <w:rsid w:val="006C0927"/>
    <w:rsid w:val="006D4901"/>
    <w:rsid w:val="006D5D9F"/>
    <w:rsid w:val="006D6FBC"/>
    <w:rsid w:val="006F4D74"/>
    <w:rsid w:val="007063CF"/>
    <w:rsid w:val="007100C6"/>
    <w:rsid w:val="00714EE2"/>
    <w:rsid w:val="00725166"/>
    <w:rsid w:val="0073053A"/>
    <w:rsid w:val="00732C9E"/>
    <w:rsid w:val="00733752"/>
    <w:rsid w:val="00756579"/>
    <w:rsid w:val="00757581"/>
    <w:rsid w:val="00767169"/>
    <w:rsid w:val="00767AFA"/>
    <w:rsid w:val="0077027F"/>
    <w:rsid w:val="0077417F"/>
    <w:rsid w:val="00775311"/>
    <w:rsid w:val="007755BD"/>
    <w:rsid w:val="00783994"/>
    <w:rsid w:val="00786835"/>
    <w:rsid w:val="00787B24"/>
    <w:rsid w:val="00793BC2"/>
    <w:rsid w:val="007945DC"/>
    <w:rsid w:val="007A174E"/>
    <w:rsid w:val="007A5A20"/>
    <w:rsid w:val="007A7E4D"/>
    <w:rsid w:val="007E1D5E"/>
    <w:rsid w:val="00800D8D"/>
    <w:rsid w:val="00800ED6"/>
    <w:rsid w:val="008043FC"/>
    <w:rsid w:val="00806885"/>
    <w:rsid w:val="008309F6"/>
    <w:rsid w:val="0083798B"/>
    <w:rsid w:val="00843F6A"/>
    <w:rsid w:val="0085567F"/>
    <w:rsid w:val="008619DB"/>
    <w:rsid w:val="008630C3"/>
    <w:rsid w:val="0088617F"/>
    <w:rsid w:val="00892447"/>
    <w:rsid w:val="008962D5"/>
    <w:rsid w:val="008B6E44"/>
    <w:rsid w:val="008C0532"/>
    <w:rsid w:val="008C2099"/>
    <w:rsid w:val="008E0E2D"/>
    <w:rsid w:val="008F0115"/>
    <w:rsid w:val="009164F0"/>
    <w:rsid w:val="0092360E"/>
    <w:rsid w:val="00925F56"/>
    <w:rsid w:val="009368ED"/>
    <w:rsid w:val="00941B85"/>
    <w:rsid w:val="009466CF"/>
    <w:rsid w:val="00960718"/>
    <w:rsid w:val="00963247"/>
    <w:rsid w:val="00974DFA"/>
    <w:rsid w:val="00981413"/>
    <w:rsid w:val="0099103F"/>
    <w:rsid w:val="00995A9E"/>
    <w:rsid w:val="009A221F"/>
    <w:rsid w:val="009B75E6"/>
    <w:rsid w:val="009C09CC"/>
    <w:rsid w:val="009C3AE3"/>
    <w:rsid w:val="009D031C"/>
    <w:rsid w:val="009D602F"/>
    <w:rsid w:val="009F2F09"/>
    <w:rsid w:val="00A10082"/>
    <w:rsid w:val="00A117D6"/>
    <w:rsid w:val="00A15449"/>
    <w:rsid w:val="00A171B6"/>
    <w:rsid w:val="00A21996"/>
    <w:rsid w:val="00A413DD"/>
    <w:rsid w:val="00A43E38"/>
    <w:rsid w:val="00A565F2"/>
    <w:rsid w:val="00A624F8"/>
    <w:rsid w:val="00A67A28"/>
    <w:rsid w:val="00A723A9"/>
    <w:rsid w:val="00A75275"/>
    <w:rsid w:val="00A77D53"/>
    <w:rsid w:val="00A87541"/>
    <w:rsid w:val="00A93648"/>
    <w:rsid w:val="00AA1A6B"/>
    <w:rsid w:val="00AA238A"/>
    <w:rsid w:val="00AA6470"/>
    <w:rsid w:val="00AB5742"/>
    <w:rsid w:val="00AB635E"/>
    <w:rsid w:val="00AE39A7"/>
    <w:rsid w:val="00AF2203"/>
    <w:rsid w:val="00AF2D05"/>
    <w:rsid w:val="00AF6CCF"/>
    <w:rsid w:val="00B04E14"/>
    <w:rsid w:val="00B1012F"/>
    <w:rsid w:val="00B1028A"/>
    <w:rsid w:val="00B21F2C"/>
    <w:rsid w:val="00B30835"/>
    <w:rsid w:val="00B40FDB"/>
    <w:rsid w:val="00B436F9"/>
    <w:rsid w:val="00B43994"/>
    <w:rsid w:val="00B44579"/>
    <w:rsid w:val="00B44648"/>
    <w:rsid w:val="00B47A8D"/>
    <w:rsid w:val="00B50EA9"/>
    <w:rsid w:val="00B54D6E"/>
    <w:rsid w:val="00B56345"/>
    <w:rsid w:val="00B61802"/>
    <w:rsid w:val="00B71E6A"/>
    <w:rsid w:val="00B74C22"/>
    <w:rsid w:val="00B76BE1"/>
    <w:rsid w:val="00B8458E"/>
    <w:rsid w:val="00B9562C"/>
    <w:rsid w:val="00BA1798"/>
    <w:rsid w:val="00BA39D7"/>
    <w:rsid w:val="00BA6074"/>
    <w:rsid w:val="00BB1952"/>
    <w:rsid w:val="00BB2021"/>
    <w:rsid w:val="00BB3BAC"/>
    <w:rsid w:val="00BC3D22"/>
    <w:rsid w:val="00BD052D"/>
    <w:rsid w:val="00BD753D"/>
    <w:rsid w:val="00BE5D78"/>
    <w:rsid w:val="00C07F7A"/>
    <w:rsid w:val="00C21DD2"/>
    <w:rsid w:val="00C229E0"/>
    <w:rsid w:val="00C64A49"/>
    <w:rsid w:val="00C673FF"/>
    <w:rsid w:val="00C71C2E"/>
    <w:rsid w:val="00C72FBB"/>
    <w:rsid w:val="00C87AF4"/>
    <w:rsid w:val="00CA55F8"/>
    <w:rsid w:val="00CA687F"/>
    <w:rsid w:val="00CB3181"/>
    <w:rsid w:val="00CD0A81"/>
    <w:rsid w:val="00CD5B3B"/>
    <w:rsid w:val="00D04F0C"/>
    <w:rsid w:val="00D0732F"/>
    <w:rsid w:val="00D175FB"/>
    <w:rsid w:val="00D178A1"/>
    <w:rsid w:val="00D203E2"/>
    <w:rsid w:val="00D20583"/>
    <w:rsid w:val="00D2307C"/>
    <w:rsid w:val="00D239BA"/>
    <w:rsid w:val="00D24CD9"/>
    <w:rsid w:val="00D308A7"/>
    <w:rsid w:val="00D375DE"/>
    <w:rsid w:val="00D404AC"/>
    <w:rsid w:val="00D40FD4"/>
    <w:rsid w:val="00D43EA4"/>
    <w:rsid w:val="00D50C28"/>
    <w:rsid w:val="00D57A2F"/>
    <w:rsid w:val="00D619A4"/>
    <w:rsid w:val="00D620BE"/>
    <w:rsid w:val="00D705AB"/>
    <w:rsid w:val="00D734DC"/>
    <w:rsid w:val="00D754EB"/>
    <w:rsid w:val="00D90016"/>
    <w:rsid w:val="00DA48C7"/>
    <w:rsid w:val="00DA5D2D"/>
    <w:rsid w:val="00DA662C"/>
    <w:rsid w:val="00DA6D1B"/>
    <w:rsid w:val="00DA7203"/>
    <w:rsid w:val="00DB2E02"/>
    <w:rsid w:val="00DB39FE"/>
    <w:rsid w:val="00DB41BF"/>
    <w:rsid w:val="00DB5511"/>
    <w:rsid w:val="00DC019D"/>
    <w:rsid w:val="00DC316B"/>
    <w:rsid w:val="00DC4B19"/>
    <w:rsid w:val="00DE3494"/>
    <w:rsid w:val="00DF04B4"/>
    <w:rsid w:val="00DF5707"/>
    <w:rsid w:val="00DF685C"/>
    <w:rsid w:val="00E017D1"/>
    <w:rsid w:val="00E02534"/>
    <w:rsid w:val="00E047B8"/>
    <w:rsid w:val="00E167E9"/>
    <w:rsid w:val="00E30640"/>
    <w:rsid w:val="00E3627B"/>
    <w:rsid w:val="00E41A0B"/>
    <w:rsid w:val="00E50F54"/>
    <w:rsid w:val="00E55572"/>
    <w:rsid w:val="00E57E60"/>
    <w:rsid w:val="00E66CA8"/>
    <w:rsid w:val="00E71FD7"/>
    <w:rsid w:val="00E75389"/>
    <w:rsid w:val="00E84971"/>
    <w:rsid w:val="00E92DB6"/>
    <w:rsid w:val="00EA4179"/>
    <w:rsid w:val="00EC4768"/>
    <w:rsid w:val="00ED2352"/>
    <w:rsid w:val="00ED35DA"/>
    <w:rsid w:val="00EE3D95"/>
    <w:rsid w:val="00EE6C9C"/>
    <w:rsid w:val="00EF69B7"/>
    <w:rsid w:val="00F076B4"/>
    <w:rsid w:val="00F11571"/>
    <w:rsid w:val="00F143EE"/>
    <w:rsid w:val="00F25526"/>
    <w:rsid w:val="00F26433"/>
    <w:rsid w:val="00F27180"/>
    <w:rsid w:val="00F455B6"/>
    <w:rsid w:val="00F475BD"/>
    <w:rsid w:val="00F51E4E"/>
    <w:rsid w:val="00F528AA"/>
    <w:rsid w:val="00F5407C"/>
    <w:rsid w:val="00F55F49"/>
    <w:rsid w:val="00F60B05"/>
    <w:rsid w:val="00F72FF5"/>
    <w:rsid w:val="00F7449E"/>
    <w:rsid w:val="00F761C0"/>
    <w:rsid w:val="00F9185E"/>
    <w:rsid w:val="00F94514"/>
    <w:rsid w:val="00FB3581"/>
    <w:rsid w:val="00FB370E"/>
    <w:rsid w:val="00FB4010"/>
    <w:rsid w:val="00FB43B5"/>
    <w:rsid w:val="00FC5CA2"/>
    <w:rsid w:val="00FD189F"/>
    <w:rsid w:val="00FD496A"/>
    <w:rsid w:val="00FE65C9"/>
    <w:rsid w:val="00FF259C"/>
    <w:rsid w:val="00FF5EB3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B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4E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A5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A5A20"/>
  </w:style>
  <w:style w:type="paragraph" w:styleId="a6">
    <w:name w:val="footer"/>
    <w:basedOn w:val="a"/>
    <w:link w:val="Char1"/>
    <w:uiPriority w:val="99"/>
    <w:semiHidden/>
    <w:unhideWhenUsed/>
    <w:rsid w:val="007A5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7A5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image" Target="media/image16.wmf"/><Relationship Id="rId43" Type="http://schemas.openxmlformats.org/officeDocument/2006/relationships/oleObject" Target="embeddings/oleObject18.bin"/><Relationship Id="rId48" Type="http://schemas.openxmlformats.org/officeDocument/2006/relationships/header" Target="header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propylaia</dc:creator>
  <cp:lastModifiedBy>propylaia</cp:lastModifiedBy>
  <cp:revision>4</cp:revision>
  <dcterms:created xsi:type="dcterms:W3CDTF">2020-07-13T10:22:00Z</dcterms:created>
  <dcterms:modified xsi:type="dcterms:W3CDTF">2020-07-13T11:11:00Z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