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538A" w14:textId="77777777" w:rsidR="00794508" w:rsidRPr="00794508" w:rsidRDefault="00794508" w:rsidP="00947C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ΠΑΝΕΛΛΑΔΙΚΕΣ ΕΞΕΤΑΣΕΙΣ</w:t>
      </w:r>
    </w:p>
    <w:p w14:paraId="2EFEB26B" w14:textId="77777777" w:rsidR="00794508" w:rsidRPr="00794508" w:rsidRDefault="00794508" w:rsidP="00947C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ΗΜΕΡΗΣΙΩΝ – ΕΣΠΕΡΙΝΩΝ ΕΠΑΓΓΕΛΜΑΤΙΚΩΝ ΛΥΚΕΙΩΝ</w:t>
      </w:r>
    </w:p>
    <w:p w14:paraId="7C0F922D" w14:textId="77777777" w:rsidR="00794508" w:rsidRPr="00794508" w:rsidRDefault="00794508" w:rsidP="00947C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ΤΡΙΤΗ 15 ΙΟΥΝΙΟΥ 2021</w:t>
      </w:r>
    </w:p>
    <w:p w14:paraId="34CA97DE" w14:textId="27DF3A6C" w:rsidR="00794508" w:rsidRPr="00794508" w:rsidRDefault="00794508" w:rsidP="00947C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ΕΞΕΤΑΖΟΜΕΝΟ ΜΑΘΗΜΑ:</w:t>
      </w:r>
      <w:r w:rsidR="00947C71">
        <w:rPr>
          <w:rFonts w:cstheme="minorHAnsi"/>
          <w:b/>
          <w:bCs/>
          <w:sz w:val="24"/>
          <w:szCs w:val="24"/>
        </w:rPr>
        <w:t xml:space="preserve"> </w:t>
      </w:r>
      <w:r w:rsidRPr="00794508">
        <w:rPr>
          <w:rFonts w:cstheme="minorHAnsi"/>
          <w:b/>
          <w:bCs/>
          <w:sz w:val="24"/>
          <w:szCs w:val="24"/>
        </w:rPr>
        <w:t>ΝΕΑ ΕΛΛΗΝΙΚΑ</w:t>
      </w:r>
    </w:p>
    <w:p w14:paraId="208E5168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8A1CFA" w14:textId="4E229A82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Α. ΜΗ ΛΟΓΟΤΕΧΝΙΚΟ ΚΕΙΜΕΝΟ</w:t>
      </w:r>
    </w:p>
    <w:p w14:paraId="1386AFC3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Εισαγωγικό Σημείωμα</w:t>
      </w:r>
    </w:p>
    <w:p w14:paraId="0B252BDF" w14:textId="3CA5FB22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Πρόκειται για άρθρο που δημοσιεύτηκε στις 03.06.2021 στην ηλεκτρονική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έκδοση ημερήσιας εφημερίδας.</w:t>
      </w:r>
    </w:p>
    <w:p w14:paraId="08684380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10C714" w14:textId="22F24CD5" w:rsidR="00794508" w:rsidRDefault="00794508" w:rsidP="007945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Αθλητές: Αιχμάλωτοι της… επιτυχίας</w:t>
      </w:r>
    </w:p>
    <w:p w14:paraId="447A5E3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F568F06" w14:textId="5978AE3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Επιτυχημένος αθλητής. Ποιος δεν θα ήθελε να γίνει ένας Λεμπρόν,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ένας Μέσι, μία Οσάκα1; Χρήματα, δόξα, υγεία.</w:t>
      </w:r>
    </w:p>
    <w:p w14:paraId="2E7326EF" w14:textId="5115A783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Υγεία; Η 23χρονη Γιαπωνέζα τενίστρια, που βρίσκεται στο Νο 1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της παγκόσμιας κατάταξης του τένις και είναι κάτοχος τεσσάρων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γκραν σλαμ2, έχει πλέον τις υψηλότερες αμοιβές στο γυναικείο τένις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και η εικόνα της βρίσκεται παντού. Παρ’ όλα αυτά, αποχώρησε από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το Ρολάν Γκαρός3 επικαλούμενη κατάθλιψη. Είναι η πρώτη φορά που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ένα αστέρι τέτοιου βεληνεκούς εγκαταλείπει ένα γκραν σλαμ χωρίς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να έχει τραυματιστεί σωματικά.</w:t>
      </w:r>
    </w:p>
    <w:p w14:paraId="1D0FDA9C" w14:textId="49360AFF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Η Οσάκα είχε αποφασίσει να απέχει και από τις συνεντεύξεις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Τύπου, διότι κάποιες κακόβουλες ερωτήσεις –όπως δήλωσε– σχετικά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με τις αποτυχίες της στις χωμάτινες επιφάνειες, την επηρέασαν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αρνητικά. Οι ιθύνοντες4 των τεσσάρων γκραν σλαμ την απείλησαν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αρχικά (πριν κάνουν στροφή 180 μοιρών) με αυστηρές κυρώσεις αν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 xml:space="preserve">δεν εκπλήρωνε τις… υποχρεώσεις της απέναντι στα ΜΜΕ, ενώ </w:t>
      </w:r>
      <w:r>
        <w:rPr>
          <w:rFonts w:cstheme="minorHAnsi"/>
          <w:sz w:val="24"/>
          <w:szCs w:val="24"/>
        </w:rPr>
        <w:t xml:space="preserve">της </w:t>
      </w:r>
      <w:r w:rsidRPr="00794508">
        <w:rPr>
          <w:rFonts w:cstheme="minorHAnsi"/>
          <w:sz w:val="24"/>
          <w:szCs w:val="24"/>
        </w:rPr>
        <w:t>επεβλήθη πρόστιμο ύψους 15.000 ευρώ.</w:t>
      </w:r>
    </w:p>
    <w:p w14:paraId="7D47D473" w14:textId="6837BFDA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Η αλήθεια είναι ότι ένα νέο κορίτσι ένιωσε να συνθλίβεται από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το βάρος της επιτυχίας. Ένα βάρος που εμπεριέχει τεράστια πίεση</w:t>
      </w:r>
    </w:p>
    <w:p w14:paraId="59E7DE51" w14:textId="1A66D10C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από τους… «ειδικούς» των ΜΜΕ –στις μέρες μας και των social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media–, από τους χορηγούς, τις ρήτρες5 και πιθανότατα από τα νέα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δεδομένα της πανδημίας. Για όλα αυτά η Οσάκα αποτελεί ένα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«προϊόν» που πρέπει να αποδώσει κι όχι ένας νέος άνθρωπος που έχει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ελάχιστο προσωπικό χρόνο και ανάγκες, οι οποίες απλώς έχουν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διαγραφεί.</w:t>
      </w:r>
    </w:p>
    <w:p w14:paraId="0276F974" w14:textId="751B3FDF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«Επιλογή της», θα πει κάποιος. «Ο πρωταθλητισμός είναι για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τους δυνατούς», θα πει άλλος. Τελικά, μήπως η επιτυχία έχει γίνει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απάνθρωπη; Μήπως η λάμψη απαιτεί τη «ρομποτοποίηση» κάθε νέου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αθλητή –γιατί για νέους ανθρώπους μιλάμε– χωρίς συναισθήματα,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αλλά με στρατιωτική πειθαρχία και αυτοματοποίηση;</w:t>
      </w:r>
    </w:p>
    <w:p w14:paraId="2688C9AB" w14:textId="1ED6D48F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 xml:space="preserve">Η ιστορία της Οσάκα βγάζει στην επιφάνεια μία από τις </w:t>
      </w:r>
      <w:r>
        <w:rPr>
          <w:rFonts w:cstheme="minorHAnsi"/>
          <w:sz w:val="24"/>
          <w:szCs w:val="24"/>
        </w:rPr>
        <w:t xml:space="preserve">πολλές </w:t>
      </w:r>
      <w:r w:rsidRPr="00794508">
        <w:rPr>
          <w:rFonts w:cstheme="minorHAnsi"/>
          <w:sz w:val="24"/>
          <w:szCs w:val="24"/>
        </w:rPr>
        <w:t>σκοτεινές πλευρές του πρωταθλητισμού. Ένας νέος άνθρωπος έβγαλε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 xml:space="preserve">μια άηχη, αλλά ταυτόχρονα δυνατή «κραυγή». Και όλοι </w:t>
      </w:r>
      <w:r>
        <w:rPr>
          <w:rFonts w:cstheme="minorHAnsi"/>
          <w:sz w:val="24"/>
          <w:szCs w:val="24"/>
        </w:rPr>
        <w:t xml:space="preserve">μας </w:t>
      </w:r>
      <w:r w:rsidRPr="00794508">
        <w:rPr>
          <w:rFonts w:cstheme="minorHAnsi"/>
          <w:sz w:val="24"/>
          <w:szCs w:val="24"/>
        </w:rPr>
        <w:t>οφείλουμε να την ακούσουμε…</w:t>
      </w:r>
    </w:p>
    <w:p w14:paraId="6E68ACAE" w14:textId="0AC7F6E2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042B88" w14:textId="347781C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Pr="00794508">
        <w:rPr>
          <w:rFonts w:cstheme="minorHAnsi"/>
          <w:sz w:val="24"/>
          <w:szCs w:val="24"/>
        </w:rPr>
        <w:t xml:space="preserve"> διακεκριμένοι αθλη</w:t>
      </w:r>
      <w:r>
        <w:rPr>
          <w:rFonts w:cstheme="minorHAnsi"/>
          <w:sz w:val="24"/>
          <w:szCs w:val="24"/>
        </w:rPr>
        <w:t>τ</w:t>
      </w:r>
      <w:r w:rsidRPr="00794508">
        <w:rPr>
          <w:rFonts w:cstheme="minorHAnsi"/>
          <w:sz w:val="24"/>
          <w:szCs w:val="24"/>
        </w:rPr>
        <w:t>ές</w:t>
      </w:r>
    </w:p>
    <w:p w14:paraId="2F06AD4A" w14:textId="67BA8921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Pr="00794508">
        <w:rPr>
          <w:rFonts w:cstheme="minorHAnsi"/>
          <w:sz w:val="24"/>
          <w:szCs w:val="24"/>
        </w:rPr>
        <w:t xml:space="preserve"> μία από τις τέσσερις πιο σημαντι</w:t>
      </w:r>
      <w:r>
        <w:rPr>
          <w:rFonts w:cstheme="minorHAnsi"/>
          <w:sz w:val="24"/>
          <w:szCs w:val="24"/>
        </w:rPr>
        <w:t>κ</w:t>
      </w:r>
      <w:r w:rsidRPr="00794508">
        <w:rPr>
          <w:rFonts w:cstheme="minorHAnsi"/>
          <w:sz w:val="24"/>
          <w:szCs w:val="24"/>
        </w:rPr>
        <w:t>ές ετήσιες αθλητικές διοργανώσεις του τέν</w:t>
      </w:r>
      <w:r>
        <w:rPr>
          <w:rFonts w:cstheme="minorHAnsi"/>
          <w:sz w:val="24"/>
          <w:szCs w:val="24"/>
        </w:rPr>
        <w:t>ι</w:t>
      </w:r>
      <w:r w:rsidRPr="00794508">
        <w:rPr>
          <w:rFonts w:cstheme="minorHAnsi"/>
          <w:sz w:val="24"/>
          <w:szCs w:val="24"/>
        </w:rPr>
        <w:t>ς</w:t>
      </w:r>
    </w:p>
    <w:p w14:paraId="2E32C228" w14:textId="7A2BAF05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Pr="00794508">
        <w:rPr>
          <w:rFonts w:cstheme="minorHAnsi"/>
          <w:sz w:val="24"/>
          <w:szCs w:val="24"/>
        </w:rPr>
        <w:t xml:space="preserve"> αθλητικ</w:t>
      </w:r>
      <w:r>
        <w:rPr>
          <w:rFonts w:cstheme="minorHAnsi"/>
          <w:sz w:val="24"/>
          <w:szCs w:val="24"/>
        </w:rPr>
        <w:t>ή</w:t>
      </w:r>
      <w:r w:rsidRPr="00794508">
        <w:rPr>
          <w:rFonts w:cstheme="minorHAnsi"/>
          <w:sz w:val="24"/>
          <w:szCs w:val="24"/>
        </w:rPr>
        <w:t xml:space="preserve"> διοργάνω</w:t>
      </w:r>
      <w:r>
        <w:rPr>
          <w:rFonts w:cstheme="minorHAnsi"/>
          <w:sz w:val="24"/>
          <w:szCs w:val="24"/>
        </w:rPr>
        <w:t>ση</w:t>
      </w:r>
      <w:r w:rsidRPr="00794508">
        <w:rPr>
          <w:rFonts w:cstheme="minorHAnsi"/>
          <w:sz w:val="24"/>
          <w:szCs w:val="24"/>
        </w:rPr>
        <w:t>, που διεξάγεται κάθε χρόνο στο Παρίσι</w:t>
      </w:r>
    </w:p>
    <w:p w14:paraId="6C4F3CF0" w14:textId="78E65291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Pr="00794508">
        <w:rPr>
          <w:rFonts w:cstheme="minorHAnsi"/>
          <w:sz w:val="24"/>
          <w:szCs w:val="24"/>
        </w:rPr>
        <w:t xml:space="preserve"> υ</w:t>
      </w:r>
      <w:r>
        <w:rPr>
          <w:rFonts w:cstheme="minorHAnsi"/>
          <w:sz w:val="24"/>
          <w:szCs w:val="24"/>
        </w:rPr>
        <w:t>π</w:t>
      </w:r>
      <w:r w:rsidRPr="00794508">
        <w:rPr>
          <w:rFonts w:cstheme="minorHAnsi"/>
          <w:sz w:val="24"/>
          <w:szCs w:val="24"/>
        </w:rPr>
        <w:t>εύθυνοι</w:t>
      </w:r>
    </w:p>
    <w:p w14:paraId="3456E10B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016D3A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8AD6E19" w14:textId="40B57976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ΔΡΑΣΤΗΡΙΟΤΗΤΕΣ</w:t>
      </w:r>
    </w:p>
    <w:p w14:paraId="6065B223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1η δραστηριότητα</w:t>
      </w:r>
    </w:p>
    <w:p w14:paraId="337068C9" w14:textId="420DD16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Α1. α) </w:t>
      </w:r>
      <w:r w:rsidRPr="00794508">
        <w:rPr>
          <w:rFonts w:cstheme="minorHAnsi"/>
          <w:sz w:val="24"/>
          <w:szCs w:val="24"/>
        </w:rPr>
        <w:t>Να παρουσιάσετε με δικά σας λόγια σε μία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παράγραφο 60-70 λέξεων το βασικό θέμα του άρθρου</w:t>
      </w:r>
    </w:p>
    <w:p w14:paraId="7A70A582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(μον. 9).</w:t>
      </w:r>
    </w:p>
    <w:p w14:paraId="00CACABC" w14:textId="2B1A8E3C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β) </w:t>
      </w:r>
      <w:r w:rsidRPr="00794508">
        <w:rPr>
          <w:rFonts w:cstheme="minorHAnsi"/>
          <w:sz w:val="24"/>
          <w:szCs w:val="24"/>
        </w:rPr>
        <w:t>Στις δύο τελευταίες παραγράφους του παραπάνω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κειμένου ο αρθρογράφος καταφεύγει στην επίκληση στο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 xml:space="preserve">συναίσθημα για να μας πείσει. Να αναγνωρίσετε </w:t>
      </w:r>
      <w:r>
        <w:rPr>
          <w:rFonts w:cstheme="minorHAnsi"/>
          <w:sz w:val="24"/>
          <w:szCs w:val="24"/>
        </w:rPr>
        <w:t xml:space="preserve">στις </w:t>
      </w:r>
      <w:r w:rsidRPr="00794508">
        <w:rPr>
          <w:rFonts w:cstheme="minorHAnsi"/>
          <w:sz w:val="24"/>
          <w:szCs w:val="24"/>
        </w:rPr>
        <w:t>συγκεκριμένες παραγράφους δύο από τα παρακάτω μέσα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πειθούς, όπως λέξεις συναισθηματικά φορτισμένες,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 xml:space="preserve">ειρωνεία, σαρκασμός, χιούμορ, </w:t>
      </w:r>
      <w:r w:rsidRPr="00794508">
        <w:rPr>
          <w:rFonts w:cstheme="minorHAnsi"/>
          <w:sz w:val="24"/>
          <w:szCs w:val="24"/>
        </w:rPr>
        <w:lastRenderedPageBreak/>
        <w:t>υπερβολή, μεταφορά,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ρητορικά ερωτήματα, που αξιοποιεί ο αρθρογράφος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δίνοντας από ένα παράδειγμα για το καθένα (μον. 6).</w:t>
      </w:r>
    </w:p>
    <w:p w14:paraId="7ED0437E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15</w:t>
      </w:r>
    </w:p>
    <w:p w14:paraId="16BA37A2" w14:textId="72B89304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  <w:vertAlign w:val="superscript"/>
        </w:rPr>
        <w:t>5</w:t>
      </w:r>
      <w:r w:rsidRPr="00794508">
        <w:rPr>
          <w:rFonts w:cstheme="minorHAnsi"/>
          <w:sz w:val="24"/>
          <w:szCs w:val="24"/>
        </w:rPr>
        <w:t xml:space="preserve"> όροι, περιορισμοί</w:t>
      </w:r>
    </w:p>
    <w:p w14:paraId="0FFF2DD2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621E2" w14:textId="34CF4E64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2η δραστηριότητα</w:t>
      </w:r>
    </w:p>
    <w:p w14:paraId="4B6FCA9E" w14:textId="782ADF9B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Α2. α) </w:t>
      </w:r>
      <w:r w:rsidRPr="00794508">
        <w:rPr>
          <w:rFonts w:cstheme="minorHAnsi"/>
          <w:sz w:val="24"/>
          <w:szCs w:val="24"/>
        </w:rPr>
        <w:t>Στην τέταρτη παράγραφο χρησιμοποιούνται τα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εισαγωγικά σε δύο λέξεις: «ειδικούς», «προϊόν». Να</w:t>
      </w:r>
    </w:p>
    <w:p w14:paraId="5B248827" w14:textId="6A31EFF8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αιτιολογήσετε τη λειτουργία των εισαγωγικών σε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καθεμία από τις λέξεις αυτές (μον. 6).</w:t>
      </w:r>
    </w:p>
    <w:p w14:paraId="37A82CE8" w14:textId="3EE69FF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β) </w:t>
      </w:r>
      <w:r w:rsidRPr="00794508">
        <w:rPr>
          <w:rFonts w:cstheme="minorHAnsi"/>
          <w:sz w:val="24"/>
          <w:szCs w:val="24"/>
        </w:rPr>
        <w:t xml:space="preserve">Να γράψετε ένα συνώνυμο για καθεμία από </w:t>
      </w:r>
      <w:r>
        <w:rPr>
          <w:rFonts w:cstheme="minorHAnsi"/>
          <w:sz w:val="24"/>
          <w:szCs w:val="24"/>
        </w:rPr>
        <w:t xml:space="preserve">τις </w:t>
      </w:r>
      <w:r w:rsidRPr="00794508">
        <w:rPr>
          <w:rFonts w:cstheme="minorHAnsi"/>
          <w:sz w:val="24"/>
          <w:szCs w:val="24"/>
        </w:rPr>
        <w:t>υπογραμμισμένες λέξεις στις παρακάτω προτάσεις</w:t>
      </w:r>
    </w:p>
    <w:p w14:paraId="49CF9D7E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(μον. 9):</w:t>
      </w:r>
    </w:p>
    <w:p w14:paraId="091F0F4C" w14:textId="2BE562CE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«</w:t>
      </w:r>
      <w:r w:rsidRPr="00794508">
        <w:rPr>
          <w:rFonts w:cstheme="minorHAnsi"/>
          <w:sz w:val="24"/>
          <w:szCs w:val="24"/>
        </w:rPr>
        <w:t>Παρ’ όλα αυτά, αποχώρησε από το Ρολάν Γκαρός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επικαλούμενη κατάθλιψη».</w:t>
      </w:r>
    </w:p>
    <w:p w14:paraId="079A8F55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«Οι ιθύνοντες […] απείλησαν […] με αυστηρές κυρώσεις […]».</w:t>
      </w:r>
    </w:p>
    <w:p w14:paraId="4F79769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«[…] έχει ελάχιστο προσωπικό χρόνο».</w:t>
      </w:r>
    </w:p>
    <w:p w14:paraId="01C82A7F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15</w:t>
      </w:r>
    </w:p>
    <w:p w14:paraId="77130C38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3η δραστηριότητα</w:t>
      </w:r>
    </w:p>
    <w:p w14:paraId="21C055D4" w14:textId="6481F764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Α3</w:t>
      </w:r>
      <w:r w:rsidRPr="00794508">
        <w:rPr>
          <w:rFonts w:cstheme="minorHAnsi"/>
          <w:sz w:val="24"/>
          <w:szCs w:val="24"/>
        </w:rPr>
        <w:t>. Σύμφωνα με τον αρθρογράφο ποιος δεν θα ήθελε να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γίνει ένας Λεμπρόν, ένας Μέσι, μία Οσάκα;</w:t>
      </w:r>
    </w:p>
    <w:p w14:paraId="6DD56291" w14:textId="2FAB907A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Ποιες δυσκολίες θα αντιμετωπίσει ένας αθλητής ή μία αθλήτρια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και ποια προσόντα θα πρέπει να διαθέτει για να τις ξεπεράσει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και να πετύχει τους στόχους του/της; Να αναπτύξετε τις απόψεις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σας τεκμηριωμένα σε ένα άρθρο 200-250 λέξεων το οποίο θα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δημοσιευτεί σε νεανική ιστοσελίδα.</w:t>
      </w:r>
    </w:p>
    <w:p w14:paraId="2E33362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20</w:t>
      </w:r>
    </w:p>
    <w:p w14:paraId="7DB18281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Β. ΛΟΓΟΤΕΧΝΙΚΟ ΚΕΙΜΕΝΟ</w:t>
      </w:r>
    </w:p>
    <w:p w14:paraId="1DE8973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Εισαγωγικό Σημείωμα</w:t>
      </w:r>
    </w:p>
    <w:p w14:paraId="71E26589" w14:textId="03E94CB5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Το ποίημα ανήκει στην ποιητική συλλογή του Νίκου Μοσχοβάκου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(1946- ) «Απριλίου ξανθίσματα» (εκδ. Μελάνι, 2016). Ο ποιητής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πρωτοεμφανίστηκε στα ελληνικά γράμματα στη δεκαετία του ’70 και γράφει</w:t>
      </w:r>
      <w:r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κατεξοχήν σε ελεύθερο στίχο.</w:t>
      </w:r>
    </w:p>
    <w:p w14:paraId="6680EC96" w14:textId="77777777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5807" w14:textId="736C1815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Τ</w:t>
      </w:r>
      <w:r w:rsidRPr="00794508">
        <w:rPr>
          <w:rFonts w:cstheme="minorHAnsi"/>
          <w:b/>
          <w:bCs/>
          <w:sz w:val="24"/>
          <w:szCs w:val="24"/>
        </w:rPr>
        <w:t>ΕΛΕΥΤΑΙΑ ΚΟΥΡΣΑ</w:t>
      </w:r>
    </w:p>
    <w:p w14:paraId="4F047661" w14:textId="77777777" w:rsidR="007D3754" w:rsidRDefault="007D3754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CDDC9" w14:textId="5C5549FE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Άλλη μια φορά</w:t>
      </w:r>
    </w:p>
    <w:p w14:paraId="5725284F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πάλι από την αρχή</w:t>
      </w:r>
    </w:p>
    <w:p w14:paraId="478832B2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στη γραμμή εκκίνησης.</w:t>
      </w:r>
    </w:p>
    <w:p w14:paraId="4F0DA1E4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Μια ακόμα κούρσα ταχύτητας</w:t>
      </w:r>
    </w:p>
    <w:p w14:paraId="59088FC1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μήπως κι επιτέλους</w:t>
      </w:r>
    </w:p>
    <w:p w14:paraId="387FB67B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κόψω το νήμα.</w:t>
      </w:r>
    </w:p>
    <w:p w14:paraId="16885E95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Οι δικαιολογίες μου τέλειωσαν πια</w:t>
      </w:r>
    </w:p>
    <w:p w14:paraId="08A14210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μια οι αφέτες6 που βιάστηκαν</w:t>
      </w:r>
    </w:p>
    <w:p w14:paraId="2D7021AD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ύστερα η απρόοπτη θλάση</w:t>
      </w:r>
    </w:p>
    <w:p w14:paraId="41C8B6B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την άλλη η υγρή ατμόσφαιρα</w:t>
      </w:r>
    </w:p>
    <w:p w14:paraId="4C16BEFB" w14:textId="14E4CF26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κι άλλοτε η κακή μου φόρμα.</w:t>
      </w:r>
    </w:p>
    <w:p w14:paraId="28EB9F7A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992FB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Τώρα όμως από την αρχή</w:t>
      </w:r>
    </w:p>
    <w:p w14:paraId="47785AF5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φθορές</w:t>
      </w:r>
    </w:p>
    <w:p w14:paraId="6F46568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δεύτερες σκέψεις</w:t>
      </w:r>
    </w:p>
    <w:p w14:paraId="78732820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φόβους και κρατήματα.</w:t>
      </w:r>
    </w:p>
    <w:p w14:paraId="74D749C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Έτοιμος για να κόψω</w:t>
      </w:r>
    </w:p>
    <w:p w14:paraId="02368F1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πρώτος το νήμα</w:t>
      </w:r>
    </w:p>
    <w:p w14:paraId="021C54EE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να ξεχρεώσω τη ζωή μου.</w:t>
      </w:r>
    </w:p>
    <w:p w14:paraId="13F2CD56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Οι κερκίδες πυκνοκατοικημένες</w:t>
      </w:r>
    </w:p>
    <w:p w14:paraId="64BC206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χρώματα που επευφημούν</w:t>
      </w:r>
    </w:p>
    <w:p w14:paraId="2034ACB1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άπληστοι θεατές κι αυστηροί</w:t>
      </w:r>
    </w:p>
    <w:p w14:paraId="1FD1C151" w14:textId="7251C769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κυρίως με τους ηττημένους.</w:t>
      </w:r>
    </w:p>
    <w:p w14:paraId="465BFAE9" w14:textId="51B5888C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3CC6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2110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Σταματάει η καρδιά μου</w:t>
      </w:r>
    </w:p>
    <w:p w14:paraId="7D84E447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και φεύγω ξέφρενα</w:t>
      </w:r>
    </w:p>
    <w:p w14:paraId="6E367FB6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εξογκωμένες φλέβες</w:t>
      </w:r>
    </w:p>
    <w:p w14:paraId="3BCE5623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τένοντες τεντωμένοι</w:t>
      </w:r>
    </w:p>
    <w:p w14:paraId="75CB61A4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συσπάσεις στο πρόσωπο.</w:t>
      </w:r>
    </w:p>
    <w:p w14:paraId="166DC41F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Θέλω πολύ να νικήσω</w:t>
      </w:r>
    </w:p>
    <w:p w14:paraId="0C099056" w14:textId="20DC5092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σφίγγω τα δόντια</w:t>
      </w:r>
    </w:p>
    <w:p w14:paraId="1EA0B846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και ναι! κόβω το νήμα.</w:t>
      </w:r>
    </w:p>
    <w:p w14:paraId="16CA1FB0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Όμως κανένας δεν ακολουθεί</w:t>
      </w:r>
    </w:p>
    <w:p w14:paraId="632E56A3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όλοι οι άλλοι δρομείς</w:t>
      </w:r>
    </w:p>
    <w:p w14:paraId="03BE91CC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ακόμα περιμένουν στην αφετηρία</w:t>
      </w:r>
    </w:p>
    <w:p w14:paraId="40EBE5C6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ν’ ακούσουν το μπαμ της εκκίνησης.</w:t>
      </w:r>
    </w:p>
    <w:p w14:paraId="34DAAC48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Μέσα σε χάχανα κι αποδοκιμασίες</w:t>
      </w:r>
    </w:p>
    <w:p w14:paraId="44100758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σφίγγω το νήμα που κρατώ</w:t>
      </w:r>
    </w:p>
    <w:p w14:paraId="35F695DC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υψώνω τη γροθιά μου</w:t>
      </w:r>
    </w:p>
    <w:p w14:paraId="4FDFD90F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και παίρνω οριστικά απόφαση</w:t>
      </w:r>
    </w:p>
    <w:p w14:paraId="599700DF" w14:textId="77777777" w:rsidR="007D3754" w:rsidRPr="00794508" w:rsidRDefault="007D3754" w:rsidP="007D37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πως είμαι για πάντα μόνος.</w:t>
      </w:r>
    </w:p>
    <w:p w14:paraId="3F0BC64F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727105" w14:textId="758C77EB" w:rsid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  <w:vertAlign w:val="superscript"/>
        </w:rPr>
        <w:t>6</w:t>
      </w:r>
      <w:r w:rsidRPr="00794508">
        <w:rPr>
          <w:rFonts w:cstheme="minorHAnsi"/>
          <w:sz w:val="24"/>
          <w:szCs w:val="24"/>
        </w:rPr>
        <w:t xml:space="preserve"> αφέτης: πρόσωπο που δίνει το σύ</w:t>
      </w:r>
      <w:r>
        <w:rPr>
          <w:rFonts w:cstheme="minorHAnsi"/>
          <w:sz w:val="24"/>
          <w:szCs w:val="24"/>
        </w:rPr>
        <w:t>ν</w:t>
      </w:r>
      <w:r w:rsidRPr="00794508">
        <w:rPr>
          <w:rFonts w:cstheme="minorHAnsi"/>
          <w:sz w:val="24"/>
          <w:szCs w:val="24"/>
        </w:rPr>
        <w:t>θημα εκκίνη</w:t>
      </w:r>
      <w:r w:rsidR="007D3754">
        <w:rPr>
          <w:rFonts w:cstheme="minorHAnsi"/>
          <w:sz w:val="24"/>
          <w:szCs w:val="24"/>
        </w:rPr>
        <w:t>σ</w:t>
      </w:r>
      <w:r w:rsidRPr="00794508">
        <w:rPr>
          <w:rFonts w:cstheme="minorHAnsi"/>
          <w:sz w:val="24"/>
          <w:szCs w:val="24"/>
        </w:rPr>
        <w:t>ης σε αγώνες ταχύ</w:t>
      </w:r>
      <w:r w:rsidR="007D3754">
        <w:rPr>
          <w:rFonts w:cstheme="minorHAnsi"/>
          <w:sz w:val="24"/>
          <w:szCs w:val="24"/>
        </w:rPr>
        <w:t>τ</w:t>
      </w:r>
      <w:r w:rsidRPr="00794508">
        <w:rPr>
          <w:rFonts w:cstheme="minorHAnsi"/>
          <w:sz w:val="24"/>
          <w:szCs w:val="24"/>
        </w:rPr>
        <w:t>ητας και παρακολουθεί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την ομαλή διεξαγωγή τους .</w:t>
      </w:r>
    </w:p>
    <w:p w14:paraId="2AAEDBDD" w14:textId="77777777" w:rsidR="007D3754" w:rsidRDefault="007D3754" w:rsidP="007D37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9C4B1A" w14:textId="11093E7C" w:rsidR="00794508" w:rsidRPr="00794508" w:rsidRDefault="00794508" w:rsidP="007D37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ΔΡΑΣΤΗΡΙΟΤΗΤΕΣ</w:t>
      </w:r>
    </w:p>
    <w:p w14:paraId="6FFA1DE7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1η δραστηριότητα</w:t>
      </w:r>
    </w:p>
    <w:p w14:paraId="3F6586FF" w14:textId="487D429F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Β1. </w:t>
      </w:r>
      <w:r w:rsidRPr="00794508">
        <w:rPr>
          <w:rFonts w:cstheme="minorHAnsi"/>
          <w:sz w:val="24"/>
          <w:szCs w:val="24"/>
        </w:rPr>
        <w:t>Να παρουσιάσετε σε μία παράγραφο 50-60 λέξεων την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ιστορία, η οποία ξετυλίγεται στο ποίημα.</w:t>
      </w:r>
    </w:p>
    <w:p w14:paraId="34F8BA5B" w14:textId="77777777" w:rsidR="00794508" w:rsidRPr="00794508" w:rsidRDefault="00794508" w:rsidP="007D37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15</w:t>
      </w:r>
    </w:p>
    <w:p w14:paraId="4512071B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2η δραστηριότητα</w:t>
      </w:r>
    </w:p>
    <w:p w14:paraId="163648B5" w14:textId="77777777" w:rsidR="007D3754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Β2. α) </w:t>
      </w:r>
      <w:r w:rsidRPr="00794508">
        <w:rPr>
          <w:rFonts w:cstheme="minorHAnsi"/>
          <w:sz w:val="24"/>
          <w:szCs w:val="24"/>
        </w:rPr>
        <w:t>Ο ήρωας της ιστορίας μοιράζεται μαζί μας προσωπικές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σκέψεις και επιθυμίες. Να κατονομάσετε τρεις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διαφορετικούς τρόπους (λέξεις/φράσεις, σχήματα λόγου,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ρηματικά πρόσωπα), με τους οποίους επιτυγχάνεται ο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εξομολογητικός τόνος στο ποίημα (μον. 3) δίνοντας από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ένα παράδειγμα για τον καθένα (μον. 6).</w:t>
      </w:r>
    </w:p>
    <w:p w14:paraId="19BDABE2" w14:textId="1DA2F83D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β) </w:t>
      </w:r>
      <w:r w:rsidRPr="00794508">
        <w:rPr>
          <w:rFonts w:cstheme="minorHAnsi"/>
          <w:sz w:val="24"/>
          <w:szCs w:val="24"/>
        </w:rPr>
        <w:t>Στη δεύτερη στροφή «Τώρα όμως από την αρχή …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τους ηττημένους» να εντοπίσετε σε ποιους στίχους</w:t>
      </w:r>
    </w:p>
    <w:p w14:paraId="38253F46" w14:textId="4E97EB8D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υπάρχει περιγραφή (μον. 3) και ποια συναισθηματική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κατάσταση του ήρωα υποδηλώνει η περιγραφή αυτή</w:t>
      </w:r>
    </w:p>
    <w:p w14:paraId="07F9296A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(μον. 3).</w:t>
      </w:r>
    </w:p>
    <w:p w14:paraId="7CB677D5" w14:textId="77777777" w:rsidR="00794508" w:rsidRPr="00794508" w:rsidRDefault="00794508" w:rsidP="007D37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15</w:t>
      </w:r>
    </w:p>
    <w:p w14:paraId="32DA9BB8" w14:textId="77777777" w:rsidR="007D3754" w:rsidRDefault="007D3754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015A14" w14:textId="35344F7F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3η δραστηριότητα</w:t>
      </w:r>
    </w:p>
    <w:p w14:paraId="43E9A4CE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 xml:space="preserve">Β3. </w:t>
      </w:r>
      <w:r w:rsidRPr="00794508">
        <w:rPr>
          <w:rFonts w:cstheme="minorHAnsi"/>
          <w:sz w:val="24"/>
          <w:szCs w:val="24"/>
        </w:rPr>
        <w:t>«Οι δικαιολογίες μου τέλειωσαν πια</w:t>
      </w:r>
    </w:p>
    <w:p w14:paraId="75645045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μια οι αφέτες που βιάστηκαν</w:t>
      </w:r>
    </w:p>
    <w:p w14:paraId="24685450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ύστερα η απρόοπτη θλάση</w:t>
      </w:r>
    </w:p>
    <w:p w14:paraId="5177549B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την άλλη η υγρή ατμόσφαιρα</w:t>
      </w:r>
    </w:p>
    <w:p w14:paraId="69F5AC73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κι άλλοτε η κακή μου φόρμα.</w:t>
      </w:r>
    </w:p>
    <w:p w14:paraId="70B75152" w14:textId="77777777" w:rsidR="007D3754" w:rsidRDefault="007D3754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E5B86F" w14:textId="0794C0DB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Τώρα όμως από την αρχή</w:t>
      </w:r>
    </w:p>
    <w:p w14:paraId="57E12914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φθορές</w:t>
      </w:r>
    </w:p>
    <w:p w14:paraId="73F1CB4A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δεύτερες σκέψεις</w:t>
      </w:r>
    </w:p>
    <w:p w14:paraId="1E10CCB9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χωρίς φόβους και κρατήματα.</w:t>
      </w:r>
    </w:p>
    <w:p w14:paraId="058A8BFC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Έτοιμος για να κόψω</w:t>
      </w:r>
    </w:p>
    <w:p w14:paraId="2F28ED8F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πρώτος το νήμα</w:t>
      </w:r>
    </w:p>
    <w:p w14:paraId="502E4477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να ξεχρεώσω τη ζωή μου.»</w:t>
      </w:r>
    </w:p>
    <w:p w14:paraId="062BE0A2" w14:textId="77777777" w:rsidR="007D3754" w:rsidRDefault="007D3754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7152CE" w14:textId="4A3C4B91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 xml:space="preserve">Πώς θα χαρακτηρίζατε τη στάση του ήρωα </w:t>
      </w:r>
      <w:r w:rsidR="007D3754">
        <w:rPr>
          <w:rFonts w:cstheme="minorHAnsi"/>
          <w:sz w:val="24"/>
          <w:szCs w:val="24"/>
        </w:rPr>
        <w:t xml:space="preserve">στους </w:t>
      </w:r>
      <w:r w:rsidRPr="00794508">
        <w:rPr>
          <w:rFonts w:cstheme="minorHAnsi"/>
          <w:sz w:val="24"/>
          <w:szCs w:val="24"/>
        </w:rPr>
        <w:t>συγκεκριμένους στίχους; Νομίζετε ότι αυτή του η στάση</w:t>
      </w:r>
    </w:p>
    <w:p w14:paraId="63E49821" w14:textId="2704BDC6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μπορεί να εμπνεύσει τους αναγνώστες της γενιάς σας; Να</w:t>
      </w:r>
      <w:r w:rsidR="007D3754">
        <w:rPr>
          <w:rFonts w:cstheme="minorHAnsi"/>
          <w:sz w:val="24"/>
          <w:szCs w:val="24"/>
        </w:rPr>
        <w:t xml:space="preserve"> </w:t>
      </w:r>
      <w:r w:rsidRPr="00794508">
        <w:rPr>
          <w:rFonts w:cstheme="minorHAnsi"/>
          <w:sz w:val="24"/>
          <w:szCs w:val="24"/>
        </w:rPr>
        <w:t>απαντήσετε και στα δύο ερωτήματα σε ένα ενιαίο</w:t>
      </w:r>
    </w:p>
    <w:p w14:paraId="53AD1D61" w14:textId="77777777" w:rsidR="00794508" w:rsidRPr="00794508" w:rsidRDefault="00794508" w:rsidP="00794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4508">
        <w:rPr>
          <w:rFonts w:cstheme="minorHAnsi"/>
          <w:sz w:val="24"/>
          <w:szCs w:val="24"/>
        </w:rPr>
        <w:t>κείμενο 100-150 λέξεων, αιτιολογώντας τις απόψεις σας.</w:t>
      </w:r>
    </w:p>
    <w:p w14:paraId="334CF897" w14:textId="77777777" w:rsidR="00794508" w:rsidRPr="00794508" w:rsidRDefault="00794508" w:rsidP="007D37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4508">
        <w:rPr>
          <w:rFonts w:cstheme="minorHAnsi"/>
          <w:b/>
          <w:bCs/>
          <w:sz w:val="24"/>
          <w:szCs w:val="24"/>
        </w:rPr>
        <w:t>Μονάδες 20</w:t>
      </w:r>
    </w:p>
    <w:sectPr w:rsidR="00794508" w:rsidRPr="00794508" w:rsidSect="00794508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8757" w14:textId="77777777" w:rsidR="004D1D91" w:rsidRDefault="004D1D91" w:rsidP="00947C71">
      <w:pPr>
        <w:spacing w:after="0" w:line="240" w:lineRule="auto"/>
      </w:pPr>
      <w:r>
        <w:separator/>
      </w:r>
    </w:p>
  </w:endnote>
  <w:endnote w:type="continuationSeparator" w:id="0">
    <w:p w14:paraId="32746CAA" w14:textId="77777777" w:rsidR="004D1D91" w:rsidRDefault="004D1D91" w:rsidP="0094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1C14" w14:textId="77777777" w:rsidR="004D1D91" w:rsidRDefault="004D1D91" w:rsidP="00947C71">
      <w:pPr>
        <w:spacing w:after="0" w:line="240" w:lineRule="auto"/>
      </w:pPr>
      <w:r>
        <w:separator/>
      </w:r>
    </w:p>
  </w:footnote>
  <w:footnote w:type="continuationSeparator" w:id="0">
    <w:p w14:paraId="5F39EA7D" w14:textId="77777777" w:rsidR="004D1D91" w:rsidRDefault="004D1D91" w:rsidP="0094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0811" w14:textId="757C3872" w:rsidR="00947C71" w:rsidRPr="00947C71" w:rsidRDefault="00947C71" w:rsidP="00947C71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8"/>
    <w:rsid w:val="004D1D91"/>
    <w:rsid w:val="00794508"/>
    <w:rsid w:val="007D3754"/>
    <w:rsid w:val="00947C71"/>
    <w:rsid w:val="00B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8C6"/>
  <w15:chartTrackingRefBased/>
  <w15:docId w15:val="{A0C6D801-4805-4230-8077-FC50C630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47C71"/>
  </w:style>
  <w:style w:type="paragraph" w:styleId="a4">
    <w:name w:val="footer"/>
    <w:basedOn w:val="a"/>
    <w:link w:val="Char0"/>
    <w:uiPriority w:val="99"/>
    <w:unhideWhenUsed/>
    <w:rsid w:val="00947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D7E0-F350-46B8-B40A-3D6125D7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</cp:revision>
  <dcterms:created xsi:type="dcterms:W3CDTF">2021-06-15T07:21:00Z</dcterms:created>
  <dcterms:modified xsi:type="dcterms:W3CDTF">2021-06-28T08:54:00Z</dcterms:modified>
</cp:coreProperties>
</file>