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4FA04" w14:textId="2F6136E9" w:rsidR="00D822F4" w:rsidRDefault="00D822F4" w:rsidP="000A4999">
      <w:pPr>
        <w:spacing w:after="0" w:line="240" w:lineRule="auto"/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ΠΑΝΕΛΛΑΔΙΚΕΣ ΕΞΕΤΑΣΕΙΣ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  <w:t>ΗΜΕΡΗΣΙΩΝ ΚΑΙ ΕΣΠΕΡΙΝΩΝ ΓΕΝΙΚΩΝ ΛΥΚΕΙΩΝ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  <w:t>ΠΑΡΑΣΚΕΥΗ 2 ΙΟΥΝΙΟΥ 2023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  <w:t>ΕΞΕΤΑΖΟΜΕΝΟ ΜΑΘΗΜΑ: ΝΕΟΕΛΛΗΝΙΚΗ ΓΛΩΣΣΑ ΚΑΙ ΛΟΓΟΤΕΧΝΙΑ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</w:r>
    </w:p>
    <w:p w14:paraId="2E7DBB1B" w14:textId="77777777" w:rsidR="00D822F4" w:rsidRDefault="00D822F4" w:rsidP="00D822F4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  <w:t>ΚΕΙΜΕΝΟ 1</w:t>
      </w:r>
    </w:p>
    <w:p w14:paraId="4A361FAD" w14:textId="50D73A14" w:rsidR="00D822F4" w:rsidRDefault="00D822F4" w:rsidP="00D822F4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Ημέρα καταδίκης της βίας εναντίον των γυναικών</w:t>
      </w:r>
    </w:p>
    <w:p w14:paraId="6E239974" w14:textId="2C5EEDD8" w:rsidR="00D822F4" w:rsidRDefault="00D822F4" w:rsidP="00D822F4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Δεν υπάρχει στην ιστορία της ανθρωπότητας διαρκέστερη και διαστροφικότερη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καθυπόταξη ανθρώπων από αυτή που υπέστησαν οι γυναίκες από τους άντρες. Αρχίζοντας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από τον Αριστοτέλη αναρίθμητα ήταν τα μεγάλα πνεύματα που αρνιούνταν σε αυτές την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ανθρώπινη αξία. Μέχρι τον 20ό αιώνα, με ελάχιστες εξαιρέσεις, όλες οι συζητήσεις για την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ισότητα θεωρούσαν ως δεδομένο ότι αυτή δεν περιλαμβάνει τις γυναίκες.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Η αντίληψη ότι είναι κατώτερα πλάσματα, φτιαγμένα για να εξυπηρετήσουν την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αναπαραγωγή του κόσμου των ανδρών, είχε ως συνέπεια μια τέτοια κακομεταχείριση, βία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και εκμετάλλευση, που όμοιά της δεν έχει υποστεί καμία άλλη ομάδα ανθρώπων (ούτε οι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μαύροι ούτε η εργατική τάξη, κανείς).</w:t>
      </w:r>
    </w:p>
    <w:p w14:paraId="7279218F" w14:textId="5119B4EC" w:rsidR="00D822F4" w:rsidRDefault="00D822F4" w:rsidP="00D822F4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Σε πολλά μέρη του κόσμου ακόμα και σήμερα η ωμή βία εναντίον των γυναικών είναι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καθημερινή πρακτική. Στις δικές μας κοινωνίες οι ωμότητες είναι παράνομες. Τα φαινόμενα,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όμως, βιασμού, οικογενειακής βίας, σεξουαλικής παρενόχλησης και ποικίλων άλλων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προσβολών των γυναικών κάθε άλλο παρά σπάνια είναι.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Ξέρω ότι οι καθιερωμένες ημέρες μνήμης δεν συγκινούν. Σήμερα, όμως, ημέρα κατά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της βίας εναντίον των γυναικών, δεν μπορεί παρά να αναλογιζόμαστε με ενοχή τη μεγαλύτερη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αδικία που υπήρξε από καταβολής κόσμου, να συμπονούμε τις αμέτρητες γυναίκες θύματα,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και να προσπαθούμε να οραματιζόμαστε δικαιοσύνη.</w:t>
      </w:r>
    </w:p>
    <w:p w14:paraId="5F00859E" w14:textId="2C0960BD" w:rsidR="00D822F4" w:rsidRDefault="00D822F4" w:rsidP="00D822F4">
      <w:pPr>
        <w:spacing w:after="0" w:line="240" w:lineRule="auto"/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[Σταύρος Τσακυράκης, </w:t>
      </w:r>
      <w:r w:rsidRPr="00D822F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el-GR"/>
          <w14:ligatures w14:val="none"/>
        </w:rPr>
        <w:t>Δικαιοσύνη: η ουσία της πολιτικής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, εκδ. Μεταίχμιο, 2019, σ. 202].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</w:r>
    </w:p>
    <w:p w14:paraId="12F1591A" w14:textId="4FF40213" w:rsidR="00D822F4" w:rsidRDefault="00D822F4" w:rsidP="00D822F4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ΚΕΙΜΕΝΟ 2</w:t>
      </w:r>
    </w:p>
    <w:p w14:paraId="188587C2" w14:textId="3AC4D652" w:rsidR="00D822F4" w:rsidRDefault="00D822F4" w:rsidP="00D822F4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[Φεμινισμός και Νεοφεμινισμός]</w:t>
      </w:r>
    </w:p>
    <w:p w14:paraId="71977CCB" w14:textId="77777777" w:rsidR="00D822F4" w:rsidRDefault="00D822F4" w:rsidP="00D822F4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Τον εικοστό πρώτο αιώνα η μάχη της ισότητας μεταξύ των φύλων λαμβάνει νέα χαρακτηριστικά.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Ο «νεοφεμινισμός», η «τοξική αρρενωπότητα», η «πατριαρχία», η «ταυτότητα φύλου» είναι όροι που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πρωταγωνιστούν στον δημόσιο διάλογο περί της ισότητας των φύλων. Στο πλαίσιο του 2ου Φεστιβάλ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Φιλοσοφίας, στο Γαλλικό Ινστιτούτο της Αθήνας, με τίτλο «Μεταμορφώσεις του αρσενικού και του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θηλυκού», αναπτύχθηκε ένας ενδιαφέρων διάλογος για το πού βρίσκονται σήμερα οι σχέσεις μεταξύ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ανδρών και γυναικών. Η Μπελίντα Κανόν, συγγραφέας και δόκτωρ Συγκριτικής Λογοτεχνίας, μίλησε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στο «Βήμα».</w:t>
      </w:r>
    </w:p>
    <w:p w14:paraId="210DB527" w14:textId="4C819C0D" w:rsidR="00D822F4" w:rsidRDefault="00D822F4" w:rsidP="00D822F4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Για την Μπελίντα Κανόν ο νεοφεμινισμός οδηγεί σε σύγκρουση ανδρών και γυναικών,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γεγονός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καταστροφικό. «Ο κλασικός φεμινισμός του 20ού αιώνα, τον οποίο εξέφρασε η Σιμόν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ντε Μποβουάρ,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μαχόταν για την ισότητα ανδρών και γυναικών αντιμετωπίζοντάς τους ως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άτομα, ως ανθρώπους. Στον 21ο αιώνα, και κυρίως μετά το 2010, βλέπουμε την ανάδειξη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του “φεμινισμού της διαφοροποίησης”, ενός ρεύματος που επιμένει στις διαφορές μεταξύ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ανδρών και γυναικών, τις οποίες θεωρεί αγεφύρωτες.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Προφανώς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και υπάρχουν διαφορές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μεταξύ ανδρών και γυναικών,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όμως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στις περισσότερες εκφάνσεις της ζωής μας είμαστε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άτομα, άνθρωποι που δρούμε: είμαι συγγραφέας, είμαι εκπαιδευτικός, είμαι ορειβάτης, είμαι</w:t>
      </w:r>
      <w:r w:rsidR="00C1193B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κηπουρός. Είμαι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δηλαδή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ένας άνθρωπος που ασχολείται με αυτές τις δραστηριότητες, όχι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πρωτίστως μια γυναίκα που ασχολείται με όλα αυτά. Σήμερα, οι νεοφεμινίστριες προτάσσουν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διαρκώς ότι οι γυναίκες είναι μια ομάδα θυμάτων, η οποία διατρέχει μονίμως τον κίνδυνο να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 xml:space="preserve">υποστεί βία κάθε μορφής, όχι διακρίσεις εις βάρος τους αλλά βία,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επειδή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είναι γυναίκες. Αυτό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το νέο ρεύμα εγγράφεται στον δημόσιο διάλογο περί ταυτοτήτων: είμαι γυναίκα, αυτή είναι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η ταυτότητά μου. Και αυτομάτως, είμαι θύμα. Είναι τόσο έντονος αυτός ο διάλογος περί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 xml:space="preserve">θύματος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ώστε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ενίοτε το να είσαι θύμα γίνεται εύσημο*, πρόκειται για ιδεολογία που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εκφράζεται ως “πάθος για θυματοποίηση”».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Για την Κανόν, αντιθέτως, ο φεμινισμός είναι ένα κίνημα χαρούμενο, «ένα κίνημα που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ωθεί τις γυναίκες να αποκτήσουν περισσότερη ισχύ, να διεκδικούν την ισότητα με 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τους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άνδρες. Όταν προτάσσουμε το φύλο ή το χρώμα του δέρματος ως ταυτότητα, επί της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lastRenderedPageBreak/>
        <w:t>ουσίας</w:t>
      </w: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επιμένουμε σε χαρακτηριστικά μας τα οποία δεν μπορούμε να αλλάξουμε. Οι “κλασικές”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φεμινίστριες επιμένουμε στα χαρακτηριστικά που μπορούμε να αλλάξουμε, επιμένουμε στην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ελευθερία, στη δυνατότητα να αλλάξουμε τα πράγματα. Αντιθέτως, ο νεοφεμινισμός και οι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θεωρίες ταυτότητας φύλου επιμένουν σε ένα είδος ντετερμινισμού**, τον οποίο εμείς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επιδιώκουμε να ξεπεράσουμε».</w:t>
      </w:r>
    </w:p>
    <w:p w14:paraId="2D77DA8D" w14:textId="77777777" w:rsidR="00D822F4" w:rsidRDefault="00D822F4" w:rsidP="00D822F4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* </w:t>
      </w:r>
      <w:r w:rsidRPr="00D822F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el-GR"/>
          <w14:ligatures w14:val="none"/>
        </w:rPr>
        <w:t xml:space="preserve">εύσημο: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διάκριση</w:t>
      </w:r>
    </w:p>
    <w:p w14:paraId="04D32D04" w14:textId="77777777" w:rsidR="00D822F4" w:rsidRDefault="00D822F4" w:rsidP="00D822F4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** </w:t>
      </w:r>
      <w:r w:rsidRPr="00D822F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el-GR"/>
          <w14:ligatures w14:val="none"/>
        </w:rPr>
        <w:t>ντετερμινισμός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: αιτιοκρατία, (στο κείμενο) το φύλο προκαθορίζει τον κοινωνικό ρόλο του ατόμου</w:t>
      </w:r>
    </w:p>
    <w:p w14:paraId="32F55E94" w14:textId="77777777" w:rsidR="00D822F4" w:rsidRDefault="00D822F4" w:rsidP="00D822F4">
      <w:pPr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[Μαρίλια Παπαθανασίου, εφ. Το Βήμα 28-05-2023].</w:t>
      </w:r>
    </w:p>
    <w:p w14:paraId="2A972465" w14:textId="77777777" w:rsidR="007E3F8D" w:rsidRDefault="00D822F4" w:rsidP="007E3F8D">
      <w:pPr>
        <w:spacing w:after="0" w:line="240" w:lineRule="auto"/>
        <w:jc w:val="center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ΚΕΙΜΕΝΟ 3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  <w:t>«Μια φοβερή παρηγοριά»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br/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(απόσπασμα διηγήματος)</w:t>
      </w:r>
    </w:p>
    <w:p w14:paraId="53AD0255" w14:textId="2CDA1F91" w:rsidR="007E3F8D" w:rsidRDefault="00D822F4" w:rsidP="007E3F8D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Πριν από τρεις εβδομάδες με σούταραν από τη δουλειά και τώρα οι σταγόνες έσκαγαν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με δύναμη στο παρμπρίζ σαν αλεξιπτωτιστές που τους πρόδωσε το αλεξίπτωτό τους.</w:t>
      </w:r>
    </w:p>
    <w:p w14:paraId="306EF05B" w14:textId="77777777" w:rsidR="007E3F8D" w:rsidRDefault="00D822F4" w:rsidP="007E3F8D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  <w:t>Παρασκευή απόγευμα, διαδήλωση στα Προπύλαια, η Πανεπιστημίου κλειστή.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Μπλοκαρισμένος στο φανάρι του Attica, κοίταζα τον κόσμο στα πεζοδρόμια και στ’ άλλα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αυτοκίνητα κι αναρωτιόμουν πώς πέρασε κιόλας η βδομάδα και πώς θα περνούσε εκείνη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που ερχόταν, αν θα τα κατάφερνα, από Δευτέρα τουλάχιστον, να φανώ άντρας και να πω την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αλήθεια στην Αντριάνα ‒ μα είναι τώρα όνομα αυτό για γυναίκα; ‒, να φανώ άντρας, να πάψω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να κρύβομαι, να τη βάλω να καθίσει απέναντί μου, να την κοιτάξω στα μάτια και να της πω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το και το. Γιατί πάνε κιόλας τρεις βδομάδες που με έδιωξαν από τη δουλειά κι ακόμα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κρύβομαι, τρεις βδομάδες τώρα φεύγω κάθε πρωί κανονικά από το σπίτι, αλλά δεν πάω στη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δουλειά, αφού δεν έχω πια δουλειά, μόνο γυροφέρνω με το Micra ώρες ολόκληρες από τη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μια άκρη της Αθήνας στην άλλη κι ακόμα παραπέρα ‒ Λαύριο, Πέραμα, Ραφήνα ‒, και ξέρω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βέβαια πως δεν μπορεί να συνεχιστεί για πολύ ακόμα αυτό. Τι σόι άντρας είναι αυτός που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κρύβεται από τη γυναίκα του, που της λέει ψέματα, που αρνείται να αντιμετωπίσει στα ίσα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την πραγματικότητα, να πει πως ό,τι έγινε έγινε και να προχωρήσει παρακάτω ‒ άσε κιόλας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που δεν συμφέρει καθόλου αυτή η ιστορία, γιατί ήδη έχω χαλάσει ένα κάρο λεφτά 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στις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βενζίνες.</w:t>
      </w:r>
    </w:p>
    <w:p w14:paraId="294AE97C" w14:textId="77777777" w:rsidR="007E3F8D" w:rsidRDefault="00D822F4" w:rsidP="007E3F8D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Κοίταζα τον κόσμο γύρω μου και τα κόκκινα φώτα των αυτοκινήτων που αναβόσβηναν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μπροστά μου κι άκουγα τις σφυρίχτρες των τροχονόμων και τις φωνές από τη διαδήλωση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στο βάθος. Οι αληθινοί άντρες, οι άντρες οι σωστοί, δεν αναχαράζουν* τα περασμένα, δεν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κολλάνε στο παρελθόν. Οι αληθινοί άντρες έχουν κοντή μνήμη και ψηλά ποδάρια, ξεχνούν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και τρέχουν, ξεχνούν και τρέχουν μπροστά. Οι αληθινοί άντρες προχωράνε μπροστά, δεν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κάνουν κύκλους. Οι αληθινοί άντρες είναι πραχτικοί, έχουν τετράγωνο μυαλό και τρίγωνη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καρδιά. Οι αληθινοί άντρες σκέφτονται πρακτικά, αντιδρούν πρακτικά, πονάνε πρακτικά. Οι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αληθινοί άντρες πράττουν πρακτικά. […]</w:t>
      </w:r>
    </w:p>
    <w:p w14:paraId="6E99F970" w14:textId="39EBF7A3" w:rsidR="007E3F8D" w:rsidRDefault="00D822F4" w:rsidP="007E3F8D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* </w:t>
      </w:r>
      <w:r w:rsidRPr="00D822F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el-GR"/>
          <w14:ligatures w14:val="none"/>
        </w:rPr>
        <w:t xml:space="preserve">αναχαράζουν: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σκαλίζουν</w:t>
      </w:r>
    </w:p>
    <w:p w14:paraId="7A89D052" w14:textId="77777777" w:rsidR="007E3F8D" w:rsidRDefault="00D822F4" w:rsidP="007E3F8D">
      <w:pPr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[Χρήστος Οικονόμου, </w:t>
      </w:r>
      <w:r w:rsidRPr="00D822F4">
        <w:rPr>
          <w:rFonts w:eastAsia="Times New Roman" w:cstheme="minorHAnsi"/>
          <w:i/>
          <w:iCs/>
          <w:color w:val="000000"/>
          <w:kern w:val="0"/>
          <w:sz w:val="24"/>
          <w:szCs w:val="24"/>
          <w:lang w:eastAsia="el-GR"/>
          <w14:ligatures w14:val="none"/>
        </w:rPr>
        <w:t>Οι κόρες του Ηφαιστείου. Διηγήματα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, εκδ. Πόλις, 2017, σσ. 163-164].</w:t>
      </w:r>
    </w:p>
    <w:p w14:paraId="037CC542" w14:textId="2C880DE5" w:rsidR="00D822F4" w:rsidRDefault="00D822F4" w:rsidP="007E3F8D">
      <w:pPr>
        <w:spacing w:after="0" w:line="240" w:lineRule="auto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/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Θέμα Α</w:t>
      </w:r>
    </w:p>
    <w:p w14:paraId="1192B6AA" w14:textId="4C13754D" w:rsidR="007E3F8D" w:rsidRPr="00D822F4" w:rsidRDefault="007E3F8D" w:rsidP="007E3F8D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Α1.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Να αποδώσετε συνοπτικά σε μία παράγραφο 60-70 λέξεων τις απόψεις του</w:t>
      </w:r>
      <w:r w:rsidR="00CD3842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συγγραφέα του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Κειμένου 1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για την κοινωνική θέση της γυναίκας.</w:t>
      </w:r>
    </w:p>
    <w:p w14:paraId="2F71594D" w14:textId="77777777" w:rsidR="007E3F8D" w:rsidRDefault="00D822F4" w:rsidP="007E3F8D">
      <w:pPr>
        <w:spacing w:after="0" w:line="240" w:lineRule="auto"/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Μονάδες 20</w:t>
      </w:r>
    </w:p>
    <w:p w14:paraId="47B4D8D3" w14:textId="77777777" w:rsidR="00F6058E" w:rsidRDefault="00D822F4" w:rsidP="00F6058E">
      <w:pPr>
        <w:spacing w:after="0" w:line="240" w:lineRule="auto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Θέμα Β</w:t>
      </w:r>
    </w:p>
    <w:p w14:paraId="19D6CE5A" w14:textId="11918C09" w:rsidR="00F6058E" w:rsidRDefault="00D822F4" w:rsidP="00F6058E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Β1.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Να γράψετε στο τετράδιό σας δίπλα στον αριθμό της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Στήλης Α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το γράμμα από τη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Στήλη Β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που </w:t>
      </w:r>
      <w:r w:rsidR="007E3F8D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ντιστοιχεί στην ορθή απάντηση με βάση το περιεχόμενο των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αντίστοιχων κειμένων (χωρίς αναφορά σε χωρία των κειμένων):</w:t>
      </w:r>
    </w:p>
    <w:p w14:paraId="17B5FB7B" w14:textId="77777777" w:rsidR="00F6058E" w:rsidRDefault="00F6058E">
      <w:pP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br w:type="page"/>
      </w:r>
    </w:p>
    <w:p w14:paraId="4AB4B506" w14:textId="77777777" w:rsidR="007E3F8D" w:rsidRDefault="007E3F8D" w:rsidP="00F6058E">
      <w:pPr>
        <w:spacing w:after="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</w:p>
    <w:p w14:paraId="78992DF9" w14:textId="4866FA8B" w:rsidR="00D822F4" w:rsidRPr="00D822F4" w:rsidRDefault="00D822F4" w:rsidP="00F6058E">
      <w:pPr>
        <w:spacing w:after="0" w:line="240" w:lineRule="auto"/>
        <w:ind w:left="720" w:firstLine="720"/>
        <w:jc w:val="both"/>
        <w:rPr>
          <w:rFonts w:eastAsia="Times New Roman" w:cstheme="minorHAnsi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Στήλη Α</w:t>
      </w:r>
      <w:r w:rsidR="007E3F8D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="007E3F8D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="007E3F8D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="007E3F8D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="00F6058E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="00F6058E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="00F6058E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ab/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Στήλη Β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531"/>
        <w:gridCol w:w="5812"/>
      </w:tblGrid>
      <w:tr w:rsidR="00D822F4" w:rsidRPr="00D822F4" w14:paraId="50A2219F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5A82A" w14:textId="77777777" w:rsidR="00D822F4" w:rsidRPr="00D822F4" w:rsidRDefault="00D822F4" w:rsidP="00D822F4">
            <w:pPr>
              <w:spacing w:after="0" w:line="240" w:lineRule="auto"/>
              <w:jc w:val="both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1.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Στην πρώτη παράγραφο του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</w: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Κειμένου 1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υποστηρίζεται ότι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10CBA" w14:textId="48D49E30" w:rsidR="00D822F4" w:rsidRPr="00D822F4" w:rsidRDefault="00D822F4" w:rsidP="00D822F4">
            <w:pPr>
              <w:spacing w:after="0" w:line="240" w:lineRule="auto"/>
              <w:jc w:val="both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α.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η υποταγή των γυναικών στους άντρες</w:t>
            </w:r>
            <w:r w:rsidR="00F6058E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παρουσιάζεται περιστασιακά στην</w:t>
            </w:r>
            <w:r w:rsidR="00F6058E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ιστορία της ανθρωπότητας.</w:t>
            </w:r>
          </w:p>
        </w:tc>
      </w:tr>
      <w:tr w:rsidR="00D822F4" w:rsidRPr="00D822F4" w14:paraId="3533BFB4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0B9BC" w14:textId="28C25D6E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vAlign w:val="center"/>
            <w:hideMark/>
          </w:tcPr>
          <w:p w14:paraId="0C124D7F" w14:textId="5FB83A4B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β.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το ζήτημα της ισότητας των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γυναικών διαχρονικά κυριαρχούσε 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στις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δημόσιες συζητήσεις.</w:t>
            </w:r>
          </w:p>
        </w:tc>
      </w:tr>
      <w:tr w:rsidR="00D822F4" w:rsidRPr="00D822F4" w14:paraId="66CFC8AD" w14:textId="77777777" w:rsidTr="00F6058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E2992" w14:textId="454FD660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tcBorders>
              <w:bottom w:val="single" w:sz="4" w:space="0" w:color="auto"/>
            </w:tcBorders>
            <w:vAlign w:val="center"/>
            <w:hideMark/>
          </w:tcPr>
          <w:p w14:paraId="5A9D7CF6" w14:textId="132ABD4B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γ.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μέχρι τον 20ό αιώνα ο δημόσιος λόγος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δεν αναδείκνυε το ζήτημα της ισότητας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των γυναικών.</w:t>
            </w:r>
          </w:p>
        </w:tc>
      </w:tr>
      <w:tr w:rsidR="00F6058E" w:rsidRPr="00D822F4" w14:paraId="10BA59ED" w14:textId="77777777" w:rsidTr="00F6058E">
        <w:tc>
          <w:tcPr>
            <w:tcW w:w="4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978BB4A" w14:textId="77777777" w:rsidR="00F6058E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B5B3A9" w14:textId="77777777" w:rsidR="00F6058E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</w:tr>
      <w:tr w:rsidR="00D822F4" w:rsidRPr="00D822F4" w14:paraId="047A69E8" w14:textId="77777777" w:rsidTr="00F6058E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22482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2.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Στη δεύτερη παράγραφο του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</w: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Κειμένου 1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υποστηρίζεται ότι η αντίληψη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για την κατωτερότητα της γυναίκας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F526F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α.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είναι ανώδυνη.</w:t>
            </w:r>
          </w:p>
        </w:tc>
      </w:tr>
      <w:tr w:rsidR="00D822F4" w:rsidRPr="00D822F4" w14:paraId="6530DB23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DAD3D" w14:textId="13E8369E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vAlign w:val="center"/>
            <w:hideMark/>
          </w:tcPr>
          <w:p w14:paraId="442BF3B2" w14:textId="4E840EC2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β.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αφορά εξίσου και άλλες κοινωνικές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ομάδες.</w:t>
            </w:r>
          </w:p>
        </w:tc>
      </w:tr>
      <w:tr w:rsidR="00D822F4" w:rsidRPr="00D822F4" w14:paraId="36420C06" w14:textId="77777777" w:rsidTr="00574AB4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3C800" w14:textId="320E0AE1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tcBorders>
              <w:bottom w:val="single" w:sz="6" w:space="0" w:color="auto"/>
            </w:tcBorders>
            <w:vAlign w:val="center"/>
            <w:hideMark/>
          </w:tcPr>
          <w:p w14:paraId="0F2C6C43" w14:textId="5FC4232B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γ.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προκαλεί βίαιες συμπεριφορές.</w:t>
            </w:r>
          </w:p>
        </w:tc>
      </w:tr>
      <w:tr w:rsidR="00D822F4" w:rsidRPr="00D822F4" w14:paraId="7D00C7FD" w14:textId="77777777" w:rsidTr="00574AB4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68267" w14:textId="006DBE33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3.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Στην τρίτη παράγραφο του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</w: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Κειμένου 1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η βία στον δυτικό κόσμο</w:t>
            </w:r>
          </w:p>
        </w:tc>
        <w:tc>
          <w:tcPr>
            <w:tcW w:w="581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455585F4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α.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απουσιάζει παντελώς.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</w: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β.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διώκεται από τον νόμο.</w:t>
            </w:r>
          </w:p>
        </w:tc>
      </w:tr>
      <w:tr w:rsidR="00D822F4" w:rsidRPr="00D822F4" w14:paraId="4AD52EBC" w14:textId="77777777" w:rsidTr="00574AB4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0539C3" w14:textId="78E07CB1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tcBorders>
              <w:top w:val="single" w:sz="6" w:space="0" w:color="auto"/>
            </w:tcBorders>
            <w:vAlign w:val="center"/>
            <w:hideMark/>
          </w:tcPr>
          <w:p w14:paraId="3D85A344" w14:textId="571C798D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γ.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εκδηλώνεται μόνο ως σεξουαλική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παρενόχληση.</w:t>
            </w:r>
          </w:p>
        </w:tc>
      </w:tr>
      <w:tr w:rsidR="00D822F4" w:rsidRPr="00D822F4" w14:paraId="0500544E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3CF75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4.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Στην τελευταία παράγραφο του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</w: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Κειμένου 1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ο συγγραφέας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A7892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α.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αδιαφορεί για την αξία των ημερών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μνήμης.</w:t>
            </w:r>
          </w:p>
        </w:tc>
      </w:tr>
      <w:tr w:rsidR="00D822F4" w:rsidRPr="00D822F4" w14:paraId="4A0B95D9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EF0F3" w14:textId="62EFF9F3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vAlign w:val="center"/>
            <w:hideMark/>
          </w:tcPr>
          <w:p w14:paraId="6A5E9874" w14:textId="2B54DC1C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β.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προτρέπει τον αναγνώστη να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αναστοχαστεί.</w:t>
            </w:r>
          </w:p>
        </w:tc>
      </w:tr>
      <w:tr w:rsidR="00D822F4" w:rsidRPr="00D822F4" w14:paraId="69A13327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07B67" w14:textId="53F105DA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vAlign w:val="center"/>
            <w:hideMark/>
          </w:tcPr>
          <w:p w14:paraId="110AE288" w14:textId="607A500A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γ.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απαξιώνει τον προβληματισμό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σχετικά με τη βία κατά των γυναικών.</w:t>
            </w:r>
          </w:p>
        </w:tc>
      </w:tr>
      <w:tr w:rsidR="00D822F4" w:rsidRPr="00D822F4" w14:paraId="2DD8773D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ACA16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5.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Στην πρώτη παράγραφο του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</w: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Κειμένου 2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υποστηρίζεται ότι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σήμερα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79192" w14:textId="77777777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α.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ο νεοφεμινισμός παρουσιάζει τη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γυναίκα ως θύμα.</w:t>
            </w:r>
          </w:p>
        </w:tc>
      </w:tr>
      <w:tr w:rsidR="00D822F4" w:rsidRPr="00D822F4" w14:paraId="1B1E4490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6339E5" w14:textId="432FF458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vAlign w:val="center"/>
            <w:hideMark/>
          </w:tcPr>
          <w:p w14:paraId="4DB1051F" w14:textId="21BDB946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β.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έχουν εξαλειφθεί οι διαφορές μεταξύ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ανδρών και γυναικών.</w:t>
            </w:r>
          </w:p>
        </w:tc>
      </w:tr>
      <w:tr w:rsidR="00D822F4" w:rsidRPr="00D822F4" w14:paraId="4DDEDCF5" w14:textId="77777777" w:rsidTr="007E3F8D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391B08" w14:textId="3857E5BC" w:rsidR="00D822F4" w:rsidRPr="00D822F4" w:rsidRDefault="00D822F4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</w:p>
        </w:tc>
        <w:tc>
          <w:tcPr>
            <w:tcW w:w="5812" w:type="dxa"/>
            <w:vAlign w:val="center"/>
            <w:hideMark/>
          </w:tcPr>
          <w:p w14:paraId="70CEF020" w14:textId="1F153198" w:rsidR="00D822F4" w:rsidRPr="00D822F4" w:rsidRDefault="00F6058E" w:rsidP="00D822F4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el-GR"/>
                <w14:ligatures w14:val="none"/>
              </w:rPr>
            </w:pPr>
            <w:r w:rsidRPr="00D822F4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 xml:space="preserve">γ. 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t>ο νεοφεμινισμός και ο κλασικός</w:t>
            </w:r>
            <w:r w:rsidRPr="00D822F4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el-GR"/>
                <w14:ligatures w14:val="none"/>
              </w:rPr>
              <w:br/>
              <w:t>φεμινισμός ταυτίζονται.</w:t>
            </w:r>
          </w:p>
        </w:tc>
      </w:tr>
    </w:tbl>
    <w:p w14:paraId="58F41272" w14:textId="77777777" w:rsidR="00F6058E" w:rsidRDefault="00D822F4" w:rsidP="00F6058E">
      <w:pPr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Μονάδες 15</w:t>
      </w:r>
    </w:p>
    <w:p w14:paraId="441B38F4" w14:textId="2B598142" w:rsidR="00F6058E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Β2.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Στην πρώτη παράγραφο του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Κειμένου 2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(«Για την Μπελίντα…θυματοποίηση»), η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συνοχή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εξασφαλίζεται με τις εξής διαρθρωτικές λέξεις: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Προφανώς, όμως, δηλαδή,</w:t>
      </w:r>
      <w:r w:rsidR="00F6058E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επειδή, ώστε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. Να εξηγήσετε τι δηλώνουν οι παραπάνω λέξεις (μονάδες 5), κάνοντας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αναφορά στα νοήματα που αυτές συνδέουν στην κάθε περίπτωση. (μονάδες 5)</w:t>
      </w:r>
    </w:p>
    <w:p w14:paraId="6966E484" w14:textId="77777777" w:rsidR="00F6058E" w:rsidRDefault="00D822F4" w:rsidP="00F6058E">
      <w:pPr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Μονάδες 10</w:t>
      </w:r>
    </w:p>
    <w:p w14:paraId="7FABBF10" w14:textId="77777777" w:rsidR="00F6058E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Β3. α.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Πρόθεση του συγγραφέα στην τελευταία παράγραφο του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Κειμένου 1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(«Ξέρω…δικαιοσύνη») είναι να ευαισθητοποιήσει τον αναγνώστη / την αναγνώστρια για 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τις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αδικίες σε βάρος των γυναικών. Να αναφέρετε δύο (2) διαφορετικές μεταξύ 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τους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γλωσσικές επιλογές / εκφραστικά μέσα με τα οποία υπηρετείται η πρόθεσή του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(μονάδες 2) και να εξηγήσετε σύντομα τη λειτουργία καθενός από αυτά. (μονάδες 4)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</w:p>
    <w:p w14:paraId="09F178A4" w14:textId="77777777" w:rsidR="00F6058E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β.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Η δεύτερη παράγραφος του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Κειμένου 2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(«Για την Κανόν…ξεπεράσουμε»)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οργανώνεται στη βάση της αντίθεσης. Να βρείτε τα δύο μέρη της αντίθεσης (μονάδες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2) και να εξηγήσετε πώς αυτή η επιλογή εξυπηρετεί τον σκοπό της Μπελίντα Κανόν.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(μονάδες 2)</w:t>
      </w:r>
    </w:p>
    <w:p w14:paraId="6E2E460F" w14:textId="7FFDD1C0" w:rsidR="00F6058E" w:rsidRDefault="00D822F4" w:rsidP="009904BB">
      <w:pPr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Μονάδες 10</w:t>
      </w:r>
    </w:p>
    <w:p w14:paraId="190CB16B" w14:textId="02B7EA4F" w:rsidR="00F6058E" w:rsidRDefault="00D822F4" w:rsidP="00F6058E">
      <w:pPr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lastRenderedPageBreak/>
        <w:t>Θέμα Γ</w:t>
      </w:r>
    </w:p>
    <w:p w14:paraId="3DDE5908" w14:textId="77777777" w:rsidR="00441F36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Γ1.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Στο </w:t>
      </w: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Κείμενο 3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, να παρουσιάσετε και να ερμηνεύσετε τη συναισθηματική κατάσταση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στην οποία βρίσκεται ο πρωταγωνιστής αξιοποιώντας τρεις (3) διαφορετικούς</w:t>
      </w:r>
      <w:r w:rsidR="00F6058E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κειμενικούς δείκτες. Πώς κρίνετε την αντίδρασή του; (150-200 λέξεις)</w:t>
      </w:r>
    </w:p>
    <w:p w14:paraId="5FB5FD55" w14:textId="5C173E25" w:rsidR="00441F36" w:rsidRDefault="00D822F4" w:rsidP="00441F36">
      <w:pPr>
        <w:jc w:val="right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Μονάδες 15</w:t>
      </w:r>
    </w:p>
    <w:p w14:paraId="1A992161" w14:textId="77777777" w:rsidR="00441F36" w:rsidRDefault="00D822F4" w:rsidP="00F6058E">
      <w:pPr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Θέμα Δ</w:t>
      </w:r>
    </w:p>
    <w:p w14:paraId="67F196A4" w14:textId="77777777" w:rsidR="00441F36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 xml:space="preserve">Δ1.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Με αφορμή την Παγκόσμια Ημέρα Προστασίας των Ανθρωπίνων Δικαιωμάτων, ως</w:t>
      </w:r>
      <w:r w:rsidR="00441F36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εκπρόσωπος της μαθητικής σας κοινότητας, εκφωνείτε ομιλία (350-400 λέξεις) στο</w:t>
      </w:r>
      <w:r w:rsidR="00441F36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Πνευματικό Κέντρο του Δήμου της περιοχής σας.</w:t>
      </w:r>
    </w:p>
    <w:p w14:paraId="6E383584" w14:textId="2D760CD7" w:rsidR="00441F36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α) Να αναφέρετε φαινόμενα παραβίασης των δικαιωμάτων της γυναίκας στη σύγχρονη</w:t>
      </w:r>
      <w:r w:rsidR="00441F36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εποχή στον ιδιωτικό και δημόσιο βίο</w:t>
      </w:r>
    </w:p>
    <w:p w14:paraId="7B15F216" w14:textId="24D7591E" w:rsidR="00441F36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β) εσείς, ως νέα γενιά, μπορείτε να συμβάλλετε έμπρακτα στην επίτευξη της ισότητας</w:t>
      </w:r>
      <w:r w:rsidR="00441F36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των φύλων;</w:t>
      </w:r>
    </w:p>
    <w:p w14:paraId="4249812F" w14:textId="74829289" w:rsidR="00441F36" w:rsidRDefault="00D822F4" w:rsidP="00F6058E">
      <w:pPr>
        <w:jc w:val="both"/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Όποια κι αν είναι η άποψή σας, να την υποστηρίξετε τεκμηριωμένα αξιοποιώντας</w:t>
      </w:r>
      <w:r w:rsidR="00441F36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 xml:space="preserve"> </w:t>
      </w:r>
      <w:r w:rsidRPr="00D822F4">
        <w:rPr>
          <w:rFonts w:eastAsia="Times New Roman" w:cstheme="minorHAnsi"/>
          <w:color w:val="000000"/>
          <w:kern w:val="0"/>
          <w:sz w:val="24"/>
          <w:szCs w:val="24"/>
          <w:lang w:eastAsia="el-GR"/>
          <w14:ligatures w14:val="none"/>
        </w:rPr>
        <w:t>δημιουργικά και τα κείμενα αναφοράς (Κείμενα 1, 2, 3).</w:t>
      </w:r>
    </w:p>
    <w:p w14:paraId="7294326E" w14:textId="77777777" w:rsidR="00441F36" w:rsidRDefault="00D822F4" w:rsidP="00441F36">
      <w:pPr>
        <w:jc w:val="right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</w:pPr>
      <w:r w:rsidRPr="00D822F4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el-GR"/>
          <w14:ligatures w14:val="none"/>
        </w:rPr>
        <w:t>Μονάδες 30</w:t>
      </w:r>
    </w:p>
    <w:sectPr w:rsidR="00441F36" w:rsidSect="00D822F4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C62F25" w14:textId="77777777" w:rsidR="00141CFD" w:rsidRDefault="00141CFD" w:rsidP="00D822F4">
      <w:pPr>
        <w:spacing w:after="0" w:line="240" w:lineRule="auto"/>
      </w:pPr>
      <w:r>
        <w:separator/>
      </w:r>
    </w:p>
  </w:endnote>
  <w:endnote w:type="continuationSeparator" w:id="0">
    <w:p w14:paraId="1E4088C8" w14:textId="77777777" w:rsidR="00141CFD" w:rsidRDefault="00141CFD" w:rsidP="00D82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Arial-ItalicMT">
    <w:altName w:val="Arial"/>
    <w:panose1 w:val="00000000000000000000"/>
    <w:charset w:val="00"/>
    <w:family w:val="roman"/>
    <w:notTrueType/>
    <w:pitch w:val="default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Tahoma-Bold">
    <w:altName w:val="Tahoma"/>
    <w:panose1 w:val="00000000000000000000"/>
    <w:charset w:val="00"/>
    <w:family w:val="roman"/>
    <w:notTrueType/>
    <w:pitch w:val="default"/>
  </w:font>
  <w:font w:name="SegoeUI-Bold">
    <w:altName w:val="Segoe UI"/>
    <w:panose1 w:val="00000000000000000000"/>
    <w:charset w:val="00"/>
    <w:family w:val="roman"/>
    <w:notTrueType/>
    <w:pitch w:val="default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1ADF7" w14:textId="77777777" w:rsidR="00141CFD" w:rsidRDefault="00141CFD" w:rsidP="00D822F4">
      <w:pPr>
        <w:spacing w:after="0" w:line="240" w:lineRule="auto"/>
      </w:pPr>
      <w:r>
        <w:separator/>
      </w:r>
    </w:p>
  </w:footnote>
  <w:footnote w:type="continuationSeparator" w:id="0">
    <w:p w14:paraId="48167061" w14:textId="77777777" w:rsidR="00141CFD" w:rsidRDefault="00141CFD" w:rsidP="00D822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A807C" w14:textId="7A806D6A" w:rsidR="00D822F4" w:rsidRDefault="00D822F4" w:rsidP="00D822F4">
    <w:pPr>
      <w:pStyle w:val="a3"/>
      <w:pBdr>
        <w:bottom w:val="single" w:sz="4" w:space="1" w:color="auto"/>
      </w:pBdr>
    </w:pPr>
    <w:r>
      <w:t>ΦΡΟΝΤΙΣΤΗΡΙΟ ΠΡΟΠΥΛΑΙΑ ΡΕΘΥΜΝΟ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2F4"/>
    <w:rsid w:val="000A4999"/>
    <w:rsid w:val="000E162E"/>
    <w:rsid w:val="00141CFD"/>
    <w:rsid w:val="00441F36"/>
    <w:rsid w:val="00574AB4"/>
    <w:rsid w:val="007E3F8D"/>
    <w:rsid w:val="009904BB"/>
    <w:rsid w:val="00A33813"/>
    <w:rsid w:val="00B10FB8"/>
    <w:rsid w:val="00B320DD"/>
    <w:rsid w:val="00C1193B"/>
    <w:rsid w:val="00CD3842"/>
    <w:rsid w:val="00D822F4"/>
    <w:rsid w:val="00F60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2B7D02"/>
  <w15:chartTrackingRefBased/>
  <w15:docId w15:val="{5D8781A6-BF9C-4C34-AD93-02EC56F4E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D822F4"/>
    <w:rPr>
      <w:rFonts w:ascii="Calibri" w:hAnsi="Calibri" w:cs="Calibri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D822F4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31">
    <w:name w:val="fontstyle31"/>
    <w:basedOn w:val="a0"/>
    <w:rsid w:val="00D822F4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41">
    <w:name w:val="fontstyle41"/>
    <w:basedOn w:val="a0"/>
    <w:rsid w:val="00D822F4"/>
    <w:rPr>
      <w:rFonts w:ascii="Arial-ItalicMT" w:hAnsi="Arial-ItalicMT" w:hint="default"/>
      <w:b w:val="0"/>
      <w:bCs w:val="0"/>
      <w:i/>
      <w:iCs/>
      <w:color w:val="000000"/>
      <w:sz w:val="20"/>
      <w:szCs w:val="20"/>
    </w:rPr>
  </w:style>
  <w:style w:type="character" w:customStyle="1" w:styleId="fontstyle51">
    <w:name w:val="fontstyle51"/>
    <w:basedOn w:val="a0"/>
    <w:rsid w:val="00D822F4"/>
    <w:rPr>
      <w:rFonts w:ascii="Tahoma" w:hAnsi="Tahoma" w:cs="Tahoma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fontstyle61">
    <w:name w:val="fontstyle61"/>
    <w:basedOn w:val="a0"/>
    <w:rsid w:val="00D822F4"/>
    <w:rPr>
      <w:rFonts w:ascii="Tahoma-Bold" w:hAnsi="Tahoma-Bold" w:hint="default"/>
      <w:b/>
      <w:bCs/>
      <w:i w:val="0"/>
      <w:iCs w:val="0"/>
      <w:color w:val="000000"/>
      <w:sz w:val="24"/>
      <w:szCs w:val="24"/>
    </w:rPr>
  </w:style>
  <w:style w:type="character" w:customStyle="1" w:styleId="fontstyle71">
    <w:name w:val="fontstyle71"/>
    <w:basedOn w:val="a0"/>
    <w:rsid w:val="00D822F4"/>
    <w:rPr>
      <w:rFonts w:ascii="SegoeUI-Bold" w:hAnsi="SegoeUI-Bold" w:hint="default"/>
      <w:b/>
      <w:bCs/>
      <w:i w:val="0"/>
      <w:iCs w:val="0"/>
      <w:color w:val="000000"/>
      <w:sz w:val="26"/>
      <w:szCs w:val="26"/>
    </w:rPr>
  </w:style>
  <w:style w:type="paragraph" w:styleId="a3">
    <w:name w:val="header"/>
    <w:basedOn w:val="a"/>
    <w:link w:val="Char"/>
    <w:uiPriority w:val="99"/>
    <w:unhideWhenUsed/>
    <w:rsid w:val="00D822F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D822F4"/>
  </w:style>
  <w:style w:type="paragraph" w:styleId="a4">
    <w:name w:val="footer"/>
    <w:basedOn w:val="a"/>
    <w:link w:val="Char0"/>
    <w:uiPriority w:val="99"/>
    <w:unhideWhenUsed/>
    <w:rsid w:val="00D822F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D822F4"/>
  </w:style>
  <w:style w:type="paragraph" w:styleId="a5">
    <w:name w:val="List Paragraph"/>
    <w:basedOn w:val="a"/>
    <w:uiPriority w:val="34"/>
    <w:qFormat/>
    <w:rsid w:val="00441F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7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4</Pages>
  <Words>1528</Words>
  <Characters>8256</Characters>
  <Application>Microsoft Office Word</Application>
  <DocSecurity>0</DocSecurity>
  <Lines>68</Lines>
  <Paragraphs>19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Frostistirio Propylaia</dc:creator>
  <cp:keywords/>
  <dc:description/>
  <cp:lastModifiedBy>Frostistirio Propylaia</cp:lastModifiedBy>
  <cp:revision>6</cp:revision>
  <dcterms:created xsi:type="dcterms:W3CDTF">2023-06-02T08:47:00Z</dcterms:created>
  <dcterms:modified xsi:type="dcterms:W3CDTF">2023-07-03T17:27:00Z</dcterms:modified>
</cp:coreProperties>
</file>