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97225" w14:textId="77777777" w:rsidR="00961B8B" w:rsidRPr="00961B8B" w:rsidRDefault="00961B8B" w:rsidP="00961B8B">
      <w:pPr>
        <w:spacing w:after="0" w:line="240" w:lineRule="auto"/>
        <w:jc w:val="right"/>
        <w:rPr>
          <w:b/>
          <w:bCs/>
        </w:rPr>
      </w:pPr>
      <w:r w:rsidRPr="00961B8B">
        <w:rPr>
          <w:b/>
          <w:bCs/>
        </w:rPr>
        <w:t xml:space="preserve">ΠΑΝΕΛΛΑΔΙΚΕΣ ΕΞΕΤΑΣΕΙΣ </w:t>
      </w:r>
    </w:p>
    <w:p w14:paraId="6305E04D" w14:textId="77777777" w:rsidR="00961B8B" w:rsidRPr="00961B8B" w:rsidRDefault="00961B8B" w:rsidP="00961B8B">
      <w:pPr>
        <w:spacing w:after="0" w:line="240" w:lineRule="auto"/>
        <w:jc w:val="right"/>
        <w:rPr>
          <w:b/>
          <w:bCs/>
        </w:rPr>
      </w:pPr>
      <w:r w:rsidRPr="00961B8B">
        <w:rPr>
          <w:b/>
          <w:bCs/>
        </w:rPr>
        <w:t xml:space="preserve">Γ΄ ΤΑΞΗ ΗΜΕΡΗΣΙΟΥ ΓΕΝΙΚΟΥ ΛΥΚΕΙΟΥ </w:t>
      </w:r>
    </w:p>
    <w:p w14:paraId="4B882843" w14:textId="77777777" w:rsidR="00961B8B" w:rsidRPr="00961B8B" w:rsidRDefault="00961B8B" w:rsidP="00961B8B">
      <w:pPr>
        <w:spacing w:after="0" w:line="240" w:lineRule="auto"/>
        <w:jc w:val="right"/>
        <w:rPr>
          <w:b/>
          <w:bCs/>
        </w:rPr>
      </w:pPr>
      <w:r w:rsidRPr="00961B8B">
        <w:rPr>
          <w:b/>
          <w:bCs/>
        </w:rPr>
        <w:t xml:space="preserve">ΠΕΜΠΤΗ 8 ΙΟΥΝΙΟΥ 2023 </w:t>
      </w:r>
    </w:p>
    <w:p w14:paraId="5043A2A5" w14:textId="737ADD49" w:rsidR="00961B8B" w:rsidRDefault="00961B8B" w:rsidP="00961B8B">
      <w:pPr>
        <w:spacing w:after="0" w:line="240" w:lineRule="auto"/>
        <w:jc w:val="right"/>
        <w:rPr>
          <w:b/>
          <w:bCs/>
        </w:rPr>
      </w:pPr>
      <w:r w:rsidRPr="00961B8B">
        <w:rPr>
          <w:b/>
          <w:bCs/>
        </w:rPr>
        <w:t xml:space="preserve">ΛΑΤΙΝΙΚΑ </w:t>
      </w:r>
    </w:p>
    <w:p w14:paraId="150A9CAF" w14:textId="77777777" w:rsidR="00961B8B" w:rsidRDefault="00961B8B" w:rsidP="00961B8B">
      <w:pPr>
        <w:spacing w:after="0" w:line="240" w:lineRule="auto"/>
        <w:jc w:val="both"/>
        <w:rPr>
          <w:b/>
          <w:bCs/>
        </w:rPr>
      </w:pPr>
    </w:p>
    <w:p w14:paraId="1F021A3C" w14:textId="77777777" w:rsidR="00961B8B" w:rsidRPr="00961B8B" w:rsidRDefault="00961B8B" w:rsidP="00961B8B">
      <w:pPr>
        <w:spacing w:after="0" w:line="240" w:lineRule="auto"/>
        <w:jc w:val="both"/>
        <w:rPr>
          <w:b/>
          <w:bCs/>
        </w:rPr>
      </w:pPr>
      <w:r w:rsidRPr="00961B8B">
        <w:rPr>
          <w:b/>
          <w:bCs/>
        </w:rPr>
        <w:t xml:space="preserve">(Ενδεικτικές απαντήσεις) </w:t>
      </w:r>
    </w:p>
    <w:p w14:paraId="75F37E42" w14:textId="77777777" w:rsidR="00961B8B" w:rsidRDefault="00961B8B" w:rsidP="00961B8B">
      <w:pPr>
        <w:spacing w:after="0" w:line="240" w:lineRule="auto"/>
        <w:jc w:val="both"/>
      </w:pPr>
      <w:r w:rsidRPr="00961B8B">
        <w:rPr>
          <w:b/>
          <w:bCs/>
        </w:rPr>
        <w:t>A1</w:t>
      </w:r>
      <w:r w:rsidRPr="00961B8B">
        <w:rPr>
          <w:b/>
          <w:bCs/>
        </w:rPr>
        <w:t>.</w:t>
      </w:r>
      <w:r>
        <w:t xml:space="preserve"> Ο </w:t>
      </w:r>
      <w:proofErr w:type="spellStart"/>
      <w:r>
        <w:t>Σκριβωνιανός</w:t>
      </w:r>
      <w:proofErr w:type="spellEnd"/>
      <w:r>
        <w:t xml:space="preserve"> είχε στασιάσει (είχε πάρει τα όπλα) στην Ιλλυρία ενάντια στον Κλαύδιο· ο </w:t>
      </w:r>
      <w:proofErr w:type="spellStart"/>
      <w:r>
        <w:t>Παίτος</w:t>
      </w:r>
      <w:proofErr w:type="spellEnd"/>
      <w:r>
        <w:t xml:space="preserve"> είχε πάει με το μέρος του και όταν σκοτώθηκε ο </w:t>
      </w:r>
      <w:proofErr w:type="spellStart"/>
      <w:r>
        <w:t>Σκριβωνιανός</w:t>
      </w:r>
      <w:proofErr w:type="spellEnd"/>
      <w:r>
        <w:t xml:space="preserve"> οδηγήθηκε </w:t>
      </w:r>
      <w:proofErr w:type="spellStart"/>
      <w:r>
        <w:t>σιδεροδέσμιος</w:t>
      </w:r>
      <w:proofErr w:type="spellEnd"/>
      <w:r>
        <w:t xml:space="preserve"> (τον οδηγούσαν </w:t>
      </w:r>
      <w:proofErr w:type="spellStart"/>
      <w:r>
        <w:t>σιδεροδέσμιο</w:t>
      </w:r>
      <w:proofErr w:type="spellEnd"/>
      <w:r>
        <w:t xml:space="preserve">) στη Ρώμη. Επρόκειτο να ανέβει σε πλοίο· η </w:t>
      </w:r>
      <w:proofErr w:type="spellStart"/>
      <w:r>
        <w:t>Αρρία</w:t>
      </w:r>
      <w:proofErr w:type="spellEnd"/>
      <w:r>
        <w:t xml:space="preserve"> παρακαλούσε τους στρατιώτες να επιβιβαστεί μαζί του. Δεν τα κατάφερε· νοίκιασε ψαράδικη βαρκούλα και ακολούθησε το μεγάλο πλοίο. </w:t>
      </w:r>
    </w:p>
    <w:p w14:paraId="7C273B6E" w14:textId="77777777" w:rsidR="00961B8B" w:rsidRDefault="00961B8B" w:rsidP="00961B8B">
      <w:pPr>
        <w:spacing w:after="0" w:line="240" w:lineRule="auto"/>
        <w:jc w:val="both"/>
      </w:pPr>
      <w:r>
        <w:t>(Μια) νύχτα δηλαδή καθόταν για πολλή ώρα σε κάποιο μικρό ιερό με την κόρη της αδελφής (της) και περίμενε, μέχρι να ακουστεί κάποια φωνή που να ανταποκρινόταν στον σκοπό (για τον οποίο ήταν εκεί). Στο τέλος (κάποτε) η κοπέλα κουρασμένη από την πολλή ορθοστασία, ζήτησε από τη θεία (της) να της παραχωρήσει για λίγο τη θέση (της). Τότε η Καικιλία είπε στην κοπέλα: «εγώ πρόθυμα σου παραχωρώ το κάθισμά μου (τη θέση μου)». Λίγο αργότερα η ίδια η πραγματικότητα επιβεβαίωσε τον λόγο αυτό.</w:t>
      </w:r>
    </w:p>
    <w:p w14:paraId="4C56B2F4" w14:textId="77777777" w:rsidR="00961B8B" w:rsidRDefault="00961B8B" w:rsidP="00961B8B">
      <w:pPr>
        <w:spacing w:after="0" w:line="240" w:lineRule="auto"/>
        <w:jc w:val="both"/>
      </w:pPr>
    </w:p>
    <w:p w14:paraId="7DBBED80" w14:textId="77777777" w:rsidR="00961B8B" w:rsidRPr="00961B8B" w:rsidRDefault="00961B8B" w:rsidP="00961B8B">
      <w:pPr>
        <w:spacing w:after="0" w:line="240" w:lineRule="auto"/>
        <w:jc w:val="both"/>
        <w:rPr>
          <w:b/>
          <w:bCs/>
        </w:rPr>
      </w:pPr>
      <w:r w:rsidRPr="00961B8B">
        <w:rPr>
          <w:b/>
          <w:bCs/>
        </w:rPr>
        <w:t xml:space="preserve">Β1 </w:t>
      </w:r>
    </w:p>
    <w:p w14:paraId="03D3597B" w14:textId="77777777" w:rsidR="00961B8B" w:rsidRDefault="00961B8B" w:rsidP="00961B8B">
      <w:pPr>
        <w:spacing w:after="0" w:line="240" w:lineRule="auto"/>
        <w:jc w:val="both"/>
      </w:pPr>
      <w:r>
        <w:t xml:space="preserve">1. Σωστό </w:t>
      </w:r>
    </w:p>
    <w:p w14:paraId="048D17A6" w14:textId="77777777" w:rsidR="00961B8B" w:rsidRDefault="00961B8B" w:rsidP="00961B8B">
      <w:pPr>
        <w:spacing w:after="0" w:line="240" w:lineRule="auto"/>
        <w:jc w:val="both"/>
      </w:pPr>
      <w:r>
        <w:t xml:space="preserve">2. Λάθος </w:t>
      </w:r>
    </w:p>
    <w:p w14:paraId="719BDDDE" w14:textId="77777777" w:rsidR="00961B8B" w:rsidRDefault="00961B8B" w:rsidP="00961B8B">
      <w:pPr>
        <w:spacing w:after="0" w:line="240" w:lineRule="auto"/>
        <w:jc w:val="both"/>
      </w:pPr>
      <w:r>
        <w:t xml:space="preserve">3. Σωστό </w:t>
      </w:r>
    </w:p>
    <w:p w14:paraId="0150195D" w14:textId="77777777" w:rsidR="00961B8B" w:rsidRDefault="00961B8B" w:rsidP="00961B8B">
      <w:pPr>
        <w:spacing w:after="0" w:line="240" w:lineRule="auto"/>
        <w:jc w:val="both"/>
      </w:pPr>
      <w:r>
        <w:t xml:space="preserve">4. Λάθος </w:t>
      </w:r>
    </w:p>
    <w:p w14:paraId="0F47FB82" w14:textId="039B8BD5" w:rsidR="00961B8B" w:rsidRDefault="00961B8B" w:rsidP="00961B8B">
      <w:pPr>
        <w:spacing w:after="0" w:line="240" w:lineRule="auto"/>
        <w:jc w:val="both"/>
      </w:pPr>
      <w:r>
        <w:t>5. Λάθος</w:t>
      </w:r>
    </w:p>
    <w:p w14:paraId="7C9F67E0" w14:textId="351C0712" w:rsidR="00961B8B" w:rsidRDefault="00961B8B" w:rsidP="00961B8B">
      <w:pPr>
        <w:spacing w:after="0" w:line="240" w:lineRule="auto"/>
        <w:jc w:val="both"/>
      </w:pPr>
      <w:r>
        <w:t xml:space="preserve"> </w:t>
      </w:r>
    </w:p>
    <w:p w14:paraId="6E48295B" w14:textId="77777777" w:rsidR="00961B8B" w:rsidRDefault="00961B8B" w:rsidP="00961B8B">
      <w:pPr>
        <w:spacing w:after="0" w:line="240" w:lineRule="auto"/>
        <w:jc w:val="both"/>
      </w:pPr>
      <w:r w:rsidRPr="00961B8B">
        <w:rPr>
          <w:b/>
          <w:bCs/>
        </w:rPr>
        <w:t>Β2</w:t>
      </w:r>
      <w:r>
        <w:t xml:space="preserve"> μετάδοση → </w:t>
      </w:r>
      <w:proofErr w:type="spellStart"/>
      <w:r>
        <w:t>dabat</w:t>
      </w:r>
      <w:proofErr w:type="spellEnd"/>
      <w:r>
        <w:t xml:space="preserve"> </w:t>
      </w:r>
    </w:p>
    <w:p w14:paraId="583A2E3F" w14:textId="77777777" w:rsidR="00961B8B" w:rsidRDefault="00961B8B" w:rsidP="00961B8B">
      <w:pPr>
        <w:spacing w:after="0" w:line="240" w:lineRule="auto"/>
        <w:jc w:val="both"/>
      </w:pPr>
      <w:r>
        <w:t xml:space="preserve">ναυάγιο → </w:t>
      </w:r>
      <w:proofErr w:type="spellStart"/>
      <w:r>
        <w:t>navem</w:t>
      </w:r>
      <w:proofErr w:type="spellEnd"/>
      <w:r>
        <w:t xml:space="preserve"> / </w:t>
      </w:r>
      <w:proofErr w:type="spellStart"/>
      <w:r>
        <w:t>naviculam</w:t>
      </w:r>
      <w:proofErr w:type="spellEnd"/>
      <w:r>
        <w:t xml:space="preserve"> </w:t>
      </w:r>
    </w:p>
    <w:p w14:paraId="4DF884B2" w14:textId="77777777" w:rsidR="00961B8B" w:rsidRDefault="00961B8B" w:rsidP="00961B8B">
      <w:pPr>
        <w:spacing w:after="0" w:line="240" w:lineRule="auto"/>
        <w:jc w:val="both"/>
      </w:pPr>
      <w:r>
        <w:t xml:space="preserve">νυχτερινός → </w:t>
      </w:r>
      <w:proofErr w:type="spellStart"/>
      <w:r>
        <w:t>nocte</w:t>
      </w:r>
      <w:proofErr w:type="spellEnd"/>
      <w:r>
        <w:t xml:space="preserve"> </w:t>
      </w:r>
    </w:p>
    <w:p w14:paraId="0737F2E8" w14:textId="77777777" w:rsidR="00961B8B" w:rsidRDefault="00961B8B" w:rsidP="00961B8B">
      <w:pPr>
        <w:spacing w:after="0" w:line="240" w:lineRule="auto"/>
        <w:jc w:val="both"/>
      </w:pPr>
      <w:r>
        <w:t xml:space="preserve">απόσταση → </w:t>
      </w:r>
      <w:proofErr w:type="spellStart"/>
      <w:r>
        <w:t>standi</w:t>
      </w:r>
      <w:proofErr w:type="spellEnd"/>
      <w:r>
        <w:t xml:space="preserve"> </w:t>
      </w:r>
    </w:p>
    <w:p w14:paraId="0C199321" w14:textId="77777777" w:rsidR="00961B8B" w:rsidRDefault="00961B8B" w:rsidP="00961B8B">
      <w:pPr>
        <w:spacing w:after="0" w:line="240" w:lineRule="auto"/>
        <w:jc w:val="both"/>
      </w:pPr>
      <w:r>
        <w:t xml:space="preserve">μητρότητα → </w:t>
      </w:r>
      <w:proofErr w:type="spellStart"/>
      <w:r>
        <w:t>materteram</w:t>
      </w:r>
      <w:proofErr w:type="spellEnd"/>
      <w:r>
        <w:t xml:space="preserve"> </w:t>
      </w:r>
    </w:p>
    <w:p w14:paraId="1D2B2835" w14:textId="77777777" w:rsidR="00961B8B" w:rsidRDefault="00961B8B" w:rsidP="00961B8B">
      <w:pPr>
        <w:spacing w:after="0" w:line="240" w:lineRule="auto"/>
        <w:jc w:val="both"/>
      </w:pPr>
    </w:p>
    <w:p w14:paraId="1FAC999D" w14:textId="77777777" w:rsidR="00961B8B" w:rsidRDefault="00961B8B" w:rsidP="00961B8B">
      <w:pPr>
        <w:spacing w:after="0" w:line="240" w:lineRule="auto"/>
        <w:jc w:val="both"/>
      </w:pPr>
      <w:r w:rsidRPr="00961B8B">
        <w:rPr>
          <w:b/>
          <w:bCs/>
        </w:rPr>
        <w:t>Γ1α.</w:t>
      </w:r>
      <w:r>
        <w:t xml:space="preserve"> </w:t>
      </w:r>
      <w:proofErr w:type="spellStart"/>
      <w:r>
        <w:t>nocte</w:t>
      </w:r>
      <w:proofErr w:type="spellEnd"/>
      <w:r>
        <w:t xml:space="preserve"> → </w:t>
      </w:r>
      <w:proofErr w:type="spellStart"/>
      <w:r>
        <w:t>noctium</w:t>
      </w:r>
      <w:proofErr w:type="spellEnd"/>
      <w:r>
        <w:t xml:space="preserve"> </w:t>
      </w:r>
    </w:p>
    <w:p w14:paraId="4CA62C02" w14:textId="77777777" w:rsidR="00961B8B" w:rsidRDefault="00961B8B" w:rsidP="00961B8B">
      <w:pPr>
        <w:spacing w:after="0" w:line="240" w:lineRule="auto"/>
        <w:jc w:val="both"/>
      </w:pPr>
      <w:proofErr w:type="spellStart"/>
      <w:r>
        <w:t>sororis</w:t>
      </w:r>
      <w:proofErr w:type="spellEnd"/>
      <w:r>
        <w:t xml:space="preserve"> → </w:t>
      </w:r>
      <w:proofErr w:type="spellStart"/>
      <w:r>
        <w:t>sororum</w:t>
      </w:r>
      <w:proofErr w:type="spellEnd"/>
      <w:r>
        <w:t xml:space="preserve"> </w:t>
      </w:r>
    </w:p>
    <w:p w14:paraId="148D3A53" w14:textId="77777777" w:rsidR="00961B8B" w:rsidRDefault="00961B8B" w:rsidP="00961B8B">
      <w:pPr>
        <w:spacing w:after="0" w:line="240" w:lineRule="auto"/>
        <w:jc w:val="both"/>
        <w:rPr>
          <w:lang w:val="en-US"/>
        </w:rPr>
      </w:pPr>
      <w:r w:rsidRPr="00961B8B">
        <w:rPr>
          <w:lang w:val="en-US"/>
        </w:rPr>
        <w:t xml:space="preserve">vox → </w:t>
      </w:r>
      <w:proofErr w:type="spellStart"/>
      <w:r w:rsidRPr="00961B8B">
        <w:rPr>
          <w:lang w:val="en-US"/>
        </w:rPr>
        <w:t>vocum</w:t>
      </w:r>
      <w:proofErr w:type="spellEnd"/>
      <w:r w:rsidRPr="00961B8B">
        <w:rPr>
          <w:lang w:val="en-US"/>
        </w:rPr>
        <w:t xml:space="preserve"> </w:t>
      </w:r>
    </w:p>
    <w:p w14:paraId="5B2A534A" w14:textId="77777777" w:rsidR="00961B8B" w:rsidRDefault="00961B8B" w:rsidP="00961B8B">
      <w:pPr>
        <w:spacing w:after="0" w:line="240" w:lineRule="auto"/>
        <w:jc w:val="both"/>
        <w:rPr>
          <w:lang w:val="en-US"/>
        </w:rPr>
      </w:pPr>
      <w:proofErr w:type="spellStart"/>
      <w:r w:rsidRPr="00961B8B">
        <w:rPr>
          <w:lang w:val="en-US"/>
        </w:rPr>
        <w:t>sede</w:t>
      </w:r>
      <w:proofErr w:type="spellEnd"/>
      <w:r w:rsidRPr="00961B8B">
        <w:rPr>
          <w:lang w:val="en-US"/>
        </w:rPr>
        <w:t xml:space="preserve"> → sedum </w:t>
      </w:r>
    </w:p>
    <w:p w14:paraId="07DF8C8D" w14:textId="77777777" w:rsidR="00652897" w:rsidRDefault="00652897" w:rsidP="00961B8B">
      <w:pPr>
        <w:spacing w:after="0" w:line="240" w:lineRule="auto"/>
        <w:jc w:val="both"/>
        <w:rPr>
          <w:b/>
          <w:bCs/>
        </w:rPr>
      </w:pPr>
    </w:p>
    <w:p w14:paraId="69EE6C4E" w14:textId="2AF83B9D" w:rsidR="00652897" w:rsidRDefault="00961B8B" w:rsidP="00961B8B">
      <w:pPr>
        <w:spacing w:after="0" w:line="240" w:lineRule="auto"/>
        <w:jc w:val="both"/>
        <w:rPr>
          <w:b/>
          <w:bCs/>
          <w:lang w:val="en-US"/>
        </w:rPr>
      </w:pPr>
      <w:r w:rsidRPr="00961B8B">
        <w:rPr>
          <w:b/>
          <w:bCs/>
        </w:rPr>
        <w:t>Γ</w:t>
      </w:r>
      <w:r w:rsidRPr="00961B8B">
        <w:rPr>
          <w:b/>
          <w:bCs/>
          <w:lang w:val="en-US"/>
        </w:rPr>
        <w:t>1</w:t>
      </w:r>
      <w:r w:rsidRPr="00961B8B">
        <w:rPr>
          <w:b/>
          <w:bCs/>
        </w:rPr>
        <w:t>β</w:t>
      </w:r>
      <w:r w:rsidR="00652897">
        <w:rPr>
          <w:b/>
          <w:bCs/>
          <w:lang w:val="en-US"/>
        </w:rPr>
        <w:t>.</w:t>
      </w:r>
    </w:p>
    <w:p w14:paraId="5FB003C4" w14:textId="77777777" w:rsidR="00652897" w:rsidRDefault="00961B8B" w:rsidP="00961B8B">
      <w:pPr>
        <w:spacing w:after="0" w:line="240" w:lineRule="auto"/>
        <w:jc w:val="both"/>
        <w:rPr>
          <w:lang w:val="en-US"/>
        </w:rPr>
      </w:pPr>
      <w:proofErr w:type="spellStart"/>
      <w:r w:rsidRPr="00961B8B">
        <w:rPr>
          <w:lang w:val="en-US"/>
        </w:rPr>
        <w:t>lacrima</w:t>
      </w:r>
      <w:proofErr w:type="spellEnd"/>
      <w:r w:rsidRPr="00961B8B">
        <w:rPr>
          <w:lang w:val="en-US"/>
        </w:rPr>
        <w:t xml:space="preserve"> </w:t>
      </w:r>
    </w:p>
    <w:p w14:paraId="0F52BB84" w14:textId="77777777" w:rsidR="00652897" w:rsidRDefault="00961B8B" w:rsidP="00961B8B">
      <w:pPr>
        <w:spacing w:after="0" w:line="240" w:lineRule="auto"/>
        <w:jc w:val="both"/>
        <w:rPr>
          <w:lang w:val="en-US"/>
        </w:rPr>
      </w:pPr>
      <w:proofErr w:type="spellStart"/>
      <w:r w:rsidRPr="00961B8B">
        <w:rPr>
          <w:lang w:val="en-US"/>
        </w:rPr>
        <w:t>diutius</w:t>
      </w:r>
      <w:proofErr w:type="spellEnd"/>
      <w:r w:rsidRPr="00961B8B">
        <w:rPr>
          <w:lang w:val="en-US"/>
        </w:rPr>
        <w:t xml:space="preserve"> – </w:t>
      </w:r>
      <w:proofErr w:type="spellStart"/>
      <w:r w:rsidRPr="00961B8B">
        <w:rPr>
          <w:lang w:val="en-US"/>
        </w:rPr>
        <w:t>diutissime</w:t>
      </w:r>
      <w:proofErr w:type="spellEnd"/>
      <w:r w:rsidRPr="00961B8B">
        <w:rPr>
          <w:lang w:val="en-US"/>
        </w:rPr>
        <w:t xml:space="preserve"> </w:t>
      </w:r>
    </w:p>
    <w:p w14:paraId="688ED6DF" w14:textId="77777777" w:rsidR="00652897" w:rsidRDefault="00961B8B" w:rsidP="00961B8B">
      <w:pPr>
        <w:spacing w:after="0" w:line="240" w:lineRule="auto"/>
        <w:jc w:val="both"/>
        <w:rPr>
          <w:lang w:val="en-US"/>
        </w:rPr>
      </w:pPr>
      <w:r w:rsidRPr="00961B8B">
        <w:rPr>
          <w:lang w:val="en-US"/>
        </w:rPr>
        <w:t xml:space="preserve">sicca </w:t>
      </w:r>
    </w:p>
    <w:p w14:paraId="15037423" w14:textId="77777777" w:rsidR="00652897" w:rsidRDefault="00961B8B" w:rsidP="00961B8B">
      <w:pPr>
        <w:spacing w:after="0" w:line="240" w:lineRule="auto"/>
        <w:jc w:val="both"/>
        <w:rPr>
          <w:lang w:val="en-US"/>
        </w:rPr>
      </w:pPr>
      <w:proofErr w:type="spellStart"/>
      <w:r w:rsidRPr="00961B8B">
        <w:rPr>
          <w:lang w:val="en-US"/>
        </w:rPr>
        <w:t>ea</w:t>
      </w:r>
      <w:proofErr w:type="spellEnd"/>
      <w:r w:rsidRPr="00961B8B">
        <w:rPr>
          <w:lang w:val="en-US"/>
        </w:rPr>
        <w:t xml:space="preserve"> </w:t>
      </w:r>
      <w:proofErr w:type="spellStart"/>
      <w:r w:rsidRPr="00961B8B">
        <w:rPr>
          <w:lang w:val="en-US"/>
        </w:rPr>
        <w:t>ingentiorem</w:t>
      </w:r>
      <w:proofErr w:type="spellEnd"/>
      <w:r w:rsidRPr="00961B8B">
        <w:rPr>
          <w:lang w:val="en-US"/>
        </w:rPr>
        <w:t xml:space="preserve">(que) – </w:t>
      </w:r>
      <w:proofErr w:type="spellStart"/>
      <w:r w:rsidRPr="00961B8B">
        <w:rPr>
          <w:lang w:val="en-US"/>
        </w:rPr>
        <w:t>ingentissimam</w:t>
      </w:r>
      <w:proofErr w:type="spellEnd"/>
      <w:r w:rsidRPr="00961B8B">
        <w:rPr>
          <w:lang w:val="en-US"/>
        </w:rPr>
        <w:t xml:space="preserve">(que) </w:t>
      </w:r>
    </w:p>
    <w:p w14:paraId="3615427D" w14:textId="77777777" w:rsidR="00652897" w:rsidRDefault="00961B8B" w:rsidP="00961B8B">
      <w:pPr>
        <w:spacing w:after="0" w:line="240" w:lineRule="auto"/>
        <w:jc w:val="both"/>
        <w:rPr>
          <w:lang w:val="en-US"/>
        </w:rPr>
      </w:pPr>
      <w:proofErr w:type="spellStart"/>
      <w:r w:rsidRPr="00961B8B">
        <w:rPr>
          <w:lang w:val="en-US"/>
        </w:rPr>
        <w:t>haec</w:t>
      </w:r>
      <w:proofErr w:type="spellEnd"/>
      <w:r w:rsidRPr="00961B8B">
        <w:rPr>
          <w:lang w:val="en-US"/>
        </w:rPr>
        <w:t xml:space="preserve"> dicta </w:t>
      </w:r>
    </w:p>
    <w:p w14:paraId="38AADB63" w14:textId="408B2B9F" w:rsidR="00961B8B" w:rsidRDefault="00961B8B" w:rsidP="00961B8B">
      <w:pPr>
        <w:spacing w:after="0" w:line="240" w:lineRule="auto"/>
        <w:jc w:val="both"/>
        <w:rPr>
          <w:lang w:val="en-US"/>
        </w:rPr>
      </w:pPr>
      <w:r w:rsidRPr="00961B8B">
        <w:rPr>
          <w:lang w:val="en-US"/>
        </w:rPr>
        <w:t xml:space="preserve">rei </w:t>
      </w:r>
      <w:proofErr w:type="spellStart"/>
      <w:r w:rsidRPr="00961B8B">
        <w:rPr>
          <w:lang w:val="en-US"/>
        </w:rPr>
        <w:t>ipsius</w:t>
      </w:r>
      <w:proofErr w:type="spellEnd"/>
    </w:p>
    <w:p w14:paraId="5E354E6E" w14:textId="77777777" w:rsidR="00652897" w:rsidRDefault="00652897" w:rsidP="00961B8B">
      <w:pPr>
        <w:spacing w:after="0" w:line="240" w:lineRule="auto"/>
        <w:jc w:val="both"/>
        <w:rPr>
          <w:lang w:val="en-US"/>
        </w:rPr>
      </w:pPr>
    </w:p>
    <w:p w14:paraId="471FFA66" w14:textId="77777777" w:rsidR="00652897" w:rsidRDefault="00652897" w:rsidP="00961B8B">
      <w:pPr>
        <w:spacing w:after="0" w:line="240" w:lineRule="auto"/>
        <w:jc w:val="both"/>
      </w:pPr>
      <w:r w:rsidRPr="00652897">
        <w:rPr>
          <w:b/>
          <w:bCs/>
        </w:rPr>
        <w:t xml:space="preserve">Γ2α </w:t>
      </w:r>
      <w:r>
        <w:t xml:space="preserve">Τα τέσσερα ρήματα που βρίσκονται σε οριστική έγκλιση είναι: </w:t>
      </w:r>
      <w:proofErr w:type="spellStart"/>
      <w:r>
        <w:t>orabat</w:t>
      </w:r>
      <w:proofErr w:type="spellEnd"/>
      <w:r>
        <w:t xml:space="preserve">, non </w:t>
      </w:r>
      <w:proofErr w:type="spellStart"/>
      <w:r>
        <w:t>impetravit</w:t>
      </w:r>
      <w:proofErr w:type="spellEnd"/>
      <w:r>
        <w:t xml:space="preserve">, </w:t>
      </w:r>
      <w:proofErr w:type="spellStart"/>
      <w:r>
        <w:t>conduxit</w:t>
      </w:r>
      <w:proofErr w:type="spellEnd"/>
      <w:r>
        <w:t xml:space="preserve">, </w:t>
      </w:r>
      <w:proofErr w:type="spellStart"/>
      <w:r>
        <w:t>secuta</w:t>
      </w:r>
      <w:proofErr w:type="spellEnd"/>
      <w:r>
        <w:t xml:space="preserve"> est. Η μεταφορά στο γ΄</w:t>
      </w:r>
      <w:r w:rsidRPr="00652897">
        <w:t xml:space="preserve"> </w:t>
      </w:r>
      <w:r>
        <w:t xml:space="preserve">πληθυντικό πρόσωπο της οριστικής του μέλλοντα στην ίδια φωνή έχει ως εξής: </w:t>
      </w:r>
    </w:p>
    <w:p w14:paraId="1D628CDF" w14:textId="77777777" w:rsidR="00652897" w:rsidRDefault="00652897" w:rsidP="00961B8B">
      <w:pPr>
        <w:spacing w:after="0" w:line="240" w:lineRule="auto"/>
        <w:jc w:val="both"/>
        <w:rPr>
          <w:lang w:val="en-US"/>
        </w:rPr>
      </w:pPr>
      <w:proofErr w:type="spellStart"/>
      <w:r w:rsidRPr="00652897">
        <w:rPr>
          <w:lang w:val="en-US"/>
        </w:rPr>
        <w:t>orabat</w:t>
      </w:r>
      <w:proofErr w:type="spellEnd"/>
      <w:r w:rsidRPr="00652897">
        <w:rPr>
          <w:lang w:val="en-US"/>
        </w:rPr>
        <w:t xml:space="preserve"> → </w:t>
      </w:r>
      <w:proofErr w:type="spellStart"/>
      <w:r w:rsidRPr="00652897">
        <w:rPr>
          <w:lang w:val="en-US"/>
        </w:rPr>
        <w:t>orabunt</w:t>
      </w:r>
      <w:proofErr w:type="spellEnd"/>
      <w:r w:rsidRPr="00652897">
        <w:rPr>
          <w:lang w:val="en-US"/>
        </w:rPr>
        <w:t xml:space="preserve"> </w:t>
      </w:r>
    </w:p>
    <w:p w14:paraId="1D57E4D5" w14:textId="77777777" w:rsidR="00652897" w:rsidRDefault="00652897" w:rsidP="00961B8B">
      <w:pPr>
        <w:spacing w:after="0" w:line="240" w:lineRule="auto"/>
        <w:jc w:val="both"/>
        <w:rPr>
          <w:lang w:val="en-US"/>
        </w:rPr>
      </w:pPr>
      <w:r w:rsidRPr="00652897">
        <w:rPr>
          <w:lang w:val="en-US"/>
        </w:rPr>
        <w:t xml:space="preserve">non </w:t>
      </w:r>
      <w:proofErr w:type="spellStart"/>
      <w:r w:rsidRPr="00652897">
        <w:rPr>
          <w:lang w:val="en-US"/>
        </w:rPr>
        <w:t>impetravit</w:t>
      </w:r>
      <w:proofErr w:type="spellEnd"/>
      <w:r w:rsidRPr="00652897">
        <w:rPr>
          <w:lang w:val="en-US"/>
        </w:rPr>
        <w:t xml:space="preserve"> → non </w:t>
      </w:r>
      <w:proofErr w:type="spellStart"/>
      <w:r w:rsidRPr="00652897">
        <w:rPr>
          <w:lang w:val="en-US"/>
        </w:rPr>
        <w:t>impetrabunt</w:t>
      </w:r>
      <w:proofErr w:type="spellEnd"/>
      <w:r w:rsidRPr="00652897">
        <w:rPr>
          <w:lang w:val="en-US"/>
        </w:rPr>
        <w:t xml:space="preserve"> </w:t>
      </w:r>
    </w:p>
    <w:p w14:paraId="24386135" w14:textId="77777777" w:rsidR="00652897" w:rsidRDefault="00652897" w:rsidP="00961B8B">
      <w:pPr>
        <w:spacing w:after="0" w:line="240" w:lineRule="auto"/>
        <w:jc w:val="both"/>
        <w:rPr>
          <w:lang w:val="en-US"/>
        </w:rPr>
      </w:pPr>
      <w:proofErr w:type="spellStart"/>
      <w:r w:rsidRPr="00652897">
        <w:rPr>
          <w:lang w:val="en-US"/>
        </w:rPr>
        <w:t>conduxit</w:t>
      </w:r>
      <w:proofErr w:type="spellEnd"/>
      <w:r w:rsidRPr="00652897">
        <w:rPr>
          <w:lang w:val="en-US"/>
        </w:rPr>
        <w:t xml:space="preserve"> → </w:t>
      </w:r>
      <w:proofErr w:type="spellStart"/>
      <w:r w:rsidRPr="00652897">
        <w:rPr>
          <w:lang w:val="en-US"/>
        </w:rPr>
        <w:t>conducent</w:t>
      </w:r>
      <w:proofErr w:type="spellEnd"/>
      <w:r w:rsidRPr="00652897">
        <w:rPr>
          <w:lang w:val="en-US"/>
        </w:rPr>
        <w:t xml:space="preserve"> </w:t>
      </w:r>
    </w:p>
    <w:p w14:paraId="589EB291" w14:textId="4FF279D3" w:rsidR="00652897" w:rsidRDefault="00652897" w:rsidP="00961B8B">
      <w:pPr>
        <w:spacing w:after="0" w:line="240" w:lineRule="auto"/>
        <w:jc w:val="both"/>
        <w:rPr>
          <w:lang w:val="en-US"/>
        </w:rPr>
      </w:pPr>
      <w:proofErr w:type="spellStart"/>
      <w:r w:rsidRPr="00652897">
        <w:rPr>
          <w:lang w:val="en-US"/>
        </w:rPr>
        <w:t>secuta</w:t>
      </w:r>
      <w:proofErr w:type="spellEnd"/>
      <w:r w:rsidRPr="00652897">
        <w:rPr>
          <w:lang w:val="en-US"/>
        </w:rPr>
        <w:t xml:space="preserve"> </w:t>
      </w:r>
      <w:proofErr w:type="spellStart"/>
      <w:r w:rsidRPr="00652897">
        <w:rPr>
          <w:lang w:val="en-US"/>
        </w:rPr>
        <w:t>est</w:t>
      </w:r>
      <w:proofErr w:type="spellEnd"/>
      <w:r w:rsidRPr="00652897">
        <w:rPr>
          <w:lang w:val="en-US"/>
        </w:rPr>
        <w:t xml:space="preserve"> → </w:t>
      </w:r>
      <w:proofErr w:type="spellStart"/>
      <w:r w:rsidRPr="00652897">
        <w:rPr>
          <w:lang w:val="en-US"/>
        </w:rPr>
        <w:t>sequentur</w:t>
      </w:r>
      <w:proofErr w:type="spellEnd"/>
      <w:r w:rsidRPr="00652897">
        <w:rPr>
          <w:lang w:val="en-US"/>
        </w:rPr>
        <w:t xml:space="preserve"> </w:t>
      </w:r>
    </w:p>
    <w:p w14:paraId="70DEB4BB" w14:textId="77777777" w:rsidR="00652897" w:rsidRDefault="00652897" w:rsidP="00961B8B">
      <w:pPr>
        <w:spacing w:after="0" w:line="240" w:lineRule="auto"/>
        <w:jc w:val="both"/>
        <w:rPr>
          <w:lang w:val="en-US"/>
        </w:rPr>
      </w:pPr>
    </w:p>
    <w:p w14:paraId="285A7809" w14:textId="77777777" w:rsidR="00652897" w:rsidRDefault="00652897" w:rsidP="00961B8B">
      <w:pPr>
        <w:spacing w:after="0" w:line="240" w:lineRule="auto"/>
        <w:jc w:val="both"/>
        <w:rPr>
          <w:lang w:val="en-US"/>
        </w:rPr>
      </w:pPr>
      <w:r w:rsidRPr="00652897">
        <w:rPr>
          <w:b/>
          <w:bCs/>
        </w:rPr>
        <w:t>Γ</w:t>
      </w:r>
      <w:r w:rsidRPr="00652897">
        <w:rPr>
          <w:b/>
          <w:bCs/>
          <w:lang w:val="en-US"/>
        </w:rPr>
        <w:t>2</w:t>
      </w:r>
      <w:r w:rsidRPr="00652897">
        <w:rPr>
          <w:b/>
          <w:bCs/>
        </w:rPr>
        <w:t>β</w:t>
      </w:r>
      <w:r w:rsidRPr="00652897">
        <w:rPr>
          <w:b/>
          <w:bCs/>
          <w:lang w:val="en-US"/>
        </w:rPr>
        <w:t xml:space="preserve"> </w:t>
      </w:r>
    </w:p>
    <w:p w14:paraId="0952668B" w14:textId="77777777" w:rsidR="00652897" w:rsidRDefault="00652897" w:rsidP="00961B8B">
      <w:pPr>
        <w:spacing w:after="0" w:line="240" w:lineRule="auto"/>
        <w:jc w:val="both"/>
        <w:rPr>
          <w:lang w:val="en-US"/>
        </w:rPr>
      </w:pPr>
      <w:proofErr w:type="spellStart"/>
      <w:r w:rsidRPr="00652897">
        <w:rPr>
          <w:lang w:val="en-US"/>
        </w:rPr>
        <w:t>vicisti</w:t>
      </w:r>
      <w:proofErr w:type="spellEnd"/>
      <w:r w:rsidRPr="00652897">
        <w:rPr>
          <w:lang w:val="en-US"/>
        </w:rPr>
        <w:t xml:space="preserve"> </w:t>
      </w:r>
    </w:p>
    <w:p w14:paraId="2F539B2F" w14:textId="77777777" w:rsidR="00652897" w:rsidRDefault="00652897" w:rsidP="00961B8B">
      <w:pPr>
        <w:spacing w:after="0" w:line="240" w:lineRule="auto"/>
        <w:jc w:val="both"/>
        <w:rPr>
          <w:lang w:val="en-US"/>
        </w:rPr>
      </w:pPr>
      <w:proofErr w:type="spellStart"/>
      <w:r w:rsidRPr="00652897">
        <w:rPr>
          <w:lang w:val="en-US"/>
        </w:rPr>
        <w:t>egredi</w:t>
      </w:r>
      <w:proofErr w:type="spellEnd"/>
      <w:r w:rsidRPr="00652897">
        <w:rPr>
          <w:lang w:val="en-US"/>
        </w:rPr>
        <w:t xml:space="preserve"> </w:t>
      </w:r>
    </w:p>
    <w:p w14:paraId="6C276BBF" w14:textId="77777777" w:rsidR="00652897" w:rsidRDefault="00652897" w:rsidP="00961B8B">
      <w:pPr>
        <w:spacing w:after="0" w:line="240" w:lineRule="auto"/>
        <w:jc w:val="both"/>
        <w:rPr>
          <w:lang w:val="en-US"/>
        </w:rPr>
      </w:pPr>
      <w:proofErr w:type="spellStart"/>
      <w:r w:rsidRPr="00652897">
        <w:rPr>
          <w:lang w:val="en-US"/>
        </w:rPr>
        <w:t>redeuntis</w:t>
      </w:r>
      <w:proofErr w:type="spellEnd"/>
      <w:r w:rsidRPr="00652897">
        <w:rPr>
          <w:lang w:val="en-US"/>
        </w:rPr>
        <w:t xml:space="preserve"> </w:t>
      </w:r>
    </w:p>
    <w:p w14:paraId="7F1F0BFF" w14:textId="77777777" w:rsidR="00652897" w:rsidRDefault="00652897" w:rsidP="00961B8B">
      <w:pPr>
        <w:spacing w:after="0" w:line="240" w:lineRule="auto"/>
        <w:jc w:val="both"/>
        <w:rPr>
          <w:lang w:val="en-US"/>
        </w:rPr>
      </w:pPr>
      <w:r w:rsidRPr="00652897">
        <w:rPr>
          <w:lang w:val="en-US"/>
        </w:rPr>
        <w:t xml:space="preserve">motu </w:t>
      </w:r>
    </w:p>
    <w:p w14:paraId="07EB1807" w14:textId="77777777" w:rsidR="00652897" w:rsidRDefault="00652897" w:rsidP="00961B8B">
      <w:pPr>
        <w:spacing w:after="0" w:line="240" w:lineRule="auto"/>
        <w:jc w:val="both"/>
        <w:rPr>
          <w:lang w:val="en-US"/>
        </w:rPr>
      </w:pPr>
      <w:proofErr w:type="spellStart"/>
      <w:r w:rsidRPr="00652897">
        <w:rPr>
          <w:lang w:val="en-US"/>
        </w:rPr>
        <w:t>fuisset</w:t>
      </w:r>
      <w:proofErr w:type="spellEnd"/>
      <w:r w:rsidRPr="00652897">
        <w:rPr>
          <w:lang w:val="en-US"/>
        </w:rPr>
        <w:t xml:space="preserve"> </w:t>
      </w:r>
    </w:p>
    <w:p w14:paraId="2C38AE34" w14:textId="77777777" w:rsidR="00652897" w:rsidRDefault="00652897" w:rsidP="00961B8B">
      <w:pPr>
        <w:spacing w:after="0" w:line="240" w:lineRule="auto"/>
        <w:jc w:val="both"/>
        <w:rPr>
          <w:lang w:val="en-US"/>
        </w:rPr>
      </w:pPr>
      <w:proofErr w:type="spellStart"/>
      <w:r w:rsidRPr="00652897">
        <w:rPr>
          <w:lang w:val="en-US"/>
        </w:rPr>
        <w:t>ascensuri</w:t>
      </w:r>
      <w:proofErr w:type="spellEnd"/>
      <w:r w:rsidRPr="00652897">
        <w:rPr>
          <w:lang w:val="en-US"/>
        </w:rPr>
        <w:t xml:space="preserve"> </w:t>
      </w:r>
      <w:proofErr w:type="spellStart"/>
      <w:r w:rsidRPr="00652897">
        <w:rPr>
          <w:lang w:val="en-US"/>
        </w:rPr>
        <w:t>fuerint</w:t>
      </w:r>
      <w:proofErr w:type="spellEnd"/>
      <w:r w:rsidRPr="00652897">
        <w:rPr>
          <w:lang w:val="en-US"/>
        </w:rPr>
        <w:t xml:space="preserve"> </w:t>
      </w:r>
    </w:p>
    <w:p w14:paraId="6111967B" w14:textId="77777777" w:rsidR="00652897" w:rsidRDefault="00652897" w:rsidP="00961B8B">
      <w:pPr>
        <w:spacing w:after="0" w:line="240" w:lineRule="auto"/>
        <w:jc w:val="both"/>
        <w:rPr>
          <w:lang w:val="en-US"/>
        </w:rPr>
      </w:pPr>
      <w:proofErr w:type="spellStart"/>
      <w:r w:rsidRPr="00652897">
        <w:rPr>
          <w:lang w:val="en-US"/>
        </w:rPr>
        <w:lastRenderedPageBreak/>
        <w:t>petendi</w:t>
      </w:r>
      <w:proofErr w:type="spellEnd"/>
      <w:r w:rsidRPr="00652897">
        <w:rPr>
          <w:lang w:val="en-US"/>
        </w:rPr>
        <w:t xml:space="preserve"> – </w:t>
      </w:r>
      <w:proofErr w:type="spellStart"/>
      <w:r w:rsidRPr="00652897">
        <w:rPr>
          <w:lang w:val="en-US"/>
        </w:rPr>
        <w:t>petendo</w:t>
      </w:r>
      <w:proofErr w:type="spellEnd"/>
      <w:r w:rsidRPr="00652897">
        <w:rPr>
          <w:lang w:val="en-US"/>
        </w:rPr>
        <w:t xml:space="preserve"> </w:t>
      </w:r>
    </w:p>
    <w:p w14:paraId="383EE2E5" w14:textId="77777777" w:rsidR="00652897" w:rsidRDefault="00652897" w:rsidP="00961B8B">
      <w:pPr>
        <w:spacing w:after="0" w:line="240" w:lineRule="auto"/>
        <w:jc w:val="both"/>
        <w:rPr>
          <w:lang w:val="en-US"/>
        </w:rPr>
      </w:pPr>
      <w:r w:rsidRPr="00652897">
        <w:rPr>
          <w:lang w:val="en-US"/>
        </w:rPr>
        <w:t xml:space="preserve">fac – </w:t>
      </w:r>
      <w:proofErr w:type="spellStart"/>
      <w:r w:rsidRPr="00652897">
        <w:rPr>
          <w:lang w:val="en-US"/>
        </w:rPr>
        <w:t>facito</w:t>
      </w:r>
      <w:proofErr w:type="spellEnd"/>
      <w:r w:rsidRPr="00652897">
        <w:rPr>
          <w:lang w:val="en-US"/>
        </w:rPr>
        <w:t xml:space="preserve"> </w:t>
      </w:r>
    </w:p>
    <w:p w14:paraId="66296C0C" w14:textId="7AC6D0A2" w:rsidR="00652897" w:rsidRDefault="00652897" w:rsidP="00961B8B">
      <w:pPr>
        <w:spacing w:after="0" w:line="240" w:lineRule="auto"/>
        <w:jc w:val="both"/>
        <w:rPr>
          <w:lang w:val="en-US"/>
        </w:rPr>
      </w:pPr>
      <w:proofErr w:type="spellStart"/>
      <w:r w:rsidRPr="00652897">
        <w:rPr>
          <w:lang w:val="en-US"/>
        </w:rPr>
        <w:t>dicimini</w:t>
      </w:r>
      <w:proofErr w:type="spellEnd"/>
    </w:p>
    <w:p w14:paraId="2CDAF777" w14:textId="77777777" w:rsidR="00652897" w:rsidRDefault="00652897" w:rsidP="00961B8B">
      <w:pPr>
        <w:spacing w:after="0" w:line="240" w:lineRule="auto"/>
        <w:jc w:val="both"/>
        <w:rPr>
          <w:lang w:val="en-US"/>
        </w:rPr>
      </w:pPr>
    </w:p>
    <w:p w14:paraId="0A1440FC" w14:textId="77777777" w:rsidR="009B73C4" w:rsidRDefault="00652897" w:rsidP="00961B8B">
      <w:pPr>
        <w:spacing w:after="0" w:line="240" w:lineRule="auto"/>
        <w:jc w:val="both"/>
      </w:pPr>
      <w:r w:rsidRPr="00652897">
        <w:rPr>
          <w:b/>
          <w:bCs/>
        </w:rPr>
        <w:t>Δ1α</w:t>
      </w:r>
      <w:r>
        <w:t xml:space="preserve"> </w:t>
      </w:r>
      <w:proofErr w:type="spellStart"/>
      <w:r>
        <w:t>se</w:t>
      </w:r>
      <w:proofErr w:type="spellEnd"/>
      <w:r>
        <w:t xml:space="preserve">: άμεσο αντικείμενο στο </w:t>
      </w:r>
      <w:proofErr w:type="spellStart"/>
      <w:r>
        <w:t>dabat</w:t>
      </w:r>
      <w:proofErr w:type="spellEnd"/>
      <w:r>
        <w:t xml:space="preserve">, δηλώνεται η άμεση ή ευθεία αυτοπάθεια </w:t>
      </w:r>
    </w:p>
    <w:p w14:paraId="7EBCE460" w14:textId="77777777" w:rsidR="005F394D" w:rsidRDefault="00652897" w:rsidP="00961B8B">
      <w:pPr>
        <w:spacing w:after="0" w:line="240" w:lineRule="auto"/>
        <w:jc w:val="both"/>
      </w:pPr>
      <w:r>
        <w:t xml:space="preserve">contra </w:t>
      </w:r>
      <w:proofErr w:type="spellStart"/>
      <w:r>
        <w:t>Claudium</w:t>
      </w:r>
      <w:proofErr w:type="spellEnd"/>
      <w:r>
        <w:t xml:space="preserve">: επιρρηματικός εμπρόθετος προσδιορισμός της εχθρικής διάθεσης (εναντίωσης) στο </w:t>
      </w:r>
      <w:proofErr w:type="spellStart"/>
      <w:r>
        <w:t>moverat</w:t>
      </w:r>
      <w:proofErr w:type="spellEnd"/>
      <w:r>
        <w:t xml:space="preserve"> </w:t>
      </w:r>
    </w:p>
    <w:p w14:paraId="1951B541" w14:textId="77777777" w:rsidR="005F394D" w:rsidRDefault="00652897" w:rsidP="00961B8B">
      <w:pPr>
        <w:spacing w:after="0" w:line="240" w:lineRule="auto"/>
        <w:jc w:val="both"/>
      </w:pPr>
      <w:proofErr w:type="spellStart"/>
      <w:r>
        <w:t>piscatoriam</w:t>
      </w:r>
      <w:proofErr w:type="spellEnd"/>
      <w:r>
        <w:t xml:space="preserve">: ονοματικός ομοιόπτωτος επιθετικός προσδιορισμός στο </w:t>
      </w:r>
      <w:proofErr w:type="spellStart"/>
      <w:r>
        <w:t>naviculam</w:t>
      </w:r>
      <w:proofErr w:type="spellEnd"/>
      <w:r>
        <w:t xml:space="preserve"> </w:t>
      </w:r>
    </w:p>
    <w:p w14:paraId="07497C92" w14:textId="77777777" w:rsidR="005F394D" w:rsidRDefault="00652897" w:rsidP="00961B8B">
      <w:pPr>
        <w:spacing w:after="0" w:line="240" w:lineRule="auto"/>
        <w:jc w:val="both"/>
      </w:pPr>
      <w:proofErr w:type="spellStart"/>
      <w:r>
        <w:t>standi</w:t>
      </w:r>
      <w:proofErr w:type="spellEnd"/>
      <w:r>
        <w:t xml:space="preserve">: γενική γερουνδίου ως συμπλήρωμα (γενική αντικειμενική) στο </w:t>
      </w:r>
      <w:proofErr w:type="spellStart"/>
      <w:r>
        <w:t>mora</w:t>
      </w:r>
      <w:proofErr w:type="spellEnd"/>
      <w:r>
        <w:t xml:space="preserve"> </w:t>
      </w:r>
    </w:p>
    <w:p w14:paraId="0AA7E2C8" w14:textId="6EA33C34" w:rsidR="009B73C4" w:rsidRDefault="00652897" w:rsidP="00961B8B">
      <w:pPr>
        <w:spacing w:after="0" w:line="240" w:lineRule="auto"/>
        <w:jc w:val="both"/>
      </w:pPr>
      <w:proofErr w:type="spellStart"/>
      <w:r>
        <w:t>paulo</w:t>
      </w:r>
      <w:proofErr w:type="spellEnd"/>
      <w:r>
        <w:t xml:space="preserve">: αφαιρετική του μέτρου ή της διαφοράς στο post </w:t>
      </w:r>
    </w:p>
    <w:p w14:paraId="3B9FA537" w14:textId="77777777" w:rsidR="009B73C4" w:rsidRDefault="009B73C4" w:rsidP="00961B8B">
      <w:pPr>
        <w:spacing w:after="0" w:line="240" w:lineRule="auto"/>
        <w:jc w:val="both"/>
      </w:pPr>
    </w:p>
    <w:p w14:paraId="18B5594C" w14:textId="77777777" w:rsidR="005F394D" w:rsidRDefault="00652897" w:rsidP="00961B8B">
      <w:pPr>
        <w:spacing w:after="0" w:line="240" w:lineRule="auto"/>
        <w:jc w:val="both"/>
      </w:pPr>
      <w:r w:rsidRPr="009B73C4">
        <w:rPr>
          <w:b/>
          <w:bCs/>
        </w:rPr>
        <w:t>Δ1β</w:t>
      </w:r>
      <w:r>
        <w:t xml:space="preserve"> Hoc </w:t>
      </w:r>
      <w:proofErr w:type="spellStart"/>
      <w:r>
        <w:t>dictum</w:t>
      </w:r>
      <w:proofErr w:type="spellEnd"/>
      <w:r>
        <w:t xml:space="preserve"> </w:t>
      </w:r>
      <w:proofErr w:type="spellStart"/>
      <w:r>
        <w:t>paulo</w:t>
      </w:r>
      <w:proofErr w:type="spellEnd"/>
      <w:r>
        <w:t xml:space="preserve"> post </w:t>
      </w:r>
      <w:proofErr w:type="spellStart"/>
      <w:r>
        <w:t>re</w:t>
      </w:r>
      <w:proofErr w:type="spellEnd"/>
      <w:r>
        <w:t xml:space="preserve"> </w:t>
      </w:r>
      <w:proofErr w:type="spellStart"/>
      <w:r>
        <w:t>ipsa</w:t>
      </w:r>
      <w:proofErr w:type="spellEnd"/>
      <w:r>
        <w:t xml:space="preserve"> </w:t>
      </w:r>
      <w:proofErr w:type="spellStart"/>
      <w:r>
        <w:t>confirmatum</w:t>
      </w:r>
      <w:proofErr w:type="spellEnd"/>
      <w:r>
        <w:t xml:space="preserve"> est </w:t>
      </w:r>
    </w:p>
    <w:p w14:paraId="3715D0DF" w14:textId="77777777" w:rsidR="005F394D" w:rsidRDefault="005F394D" w:rsidP="00961B8B">
      <w:pPr>
        <w:spacing w:after="0" w:line="240" w:lineRule="auto"/>
        <w:jc w:val="both"/>
      </w:pPr>
    </w:p>
    <w:p w14:paraId="49BFB57D" w14:textId="5AFAC8B6" w:rsidR="009B73C4" w:rsidRDefault="00652897" w:rsidP="00961B8B">
      <w:pPr>
        <w:spacing w:after="0" w:line="240" w:lineRule="auto"/>
        <w:jc w:val="both"/>
      </w:pPr>
      <w:r w:rsidRPr="005F394D">
        <w:rPr>
          <w:b/>
          <w:bCs/>
        </w:rPr>
        <w:t>Δ2α</w:t>
      </w:r>
      <w:r>
        <w:t xml:space="preserve"> dum </w:t>
      </w:r>
      <w:proofErr w:type="spellStart"/>
      <w:r>
        <w:t>aliqua</w:t>
      </w:r>
      <w:proofErr w:type="spellEnd"/>
      <w:r>
        <w:t xml:space="preserve"> </w:t>
      </w:r>
      <w:proofErr w:type="spellStart"/>
      <w:r>
        <w:t>vox</w:t>
      </w:r>
      <w:proofErr w:type="spellEnd"/>
      <w:r>
        <w:t xml:space="preserve"> </w:t>
      </w:r>
      <w:proofErr w:type="spellStart"/>
      <w:r>
        <w:t>congruens</w:t>
      </w:r>
      <w:proofErr w:type="spellEnd"/>
      <w:r>
        <w:t xml:space="preserve"> </w:t>
      </w:r>
      <w:proofErr w:type="spellStart"/>
      <w:r>
        <w:t>proposito</w:t>
      </w:r>
      <w:proofErr w:type="spellEnd"/>
      <w:r>
        <w:t xml:space="preserve"> </w:t>
      </w:r>
      <w:proofErr w:type="spellStart"/>
      <w:r>
        <w:t>audiretur</w:t>
      </w:r>
      <w:proofErr w:type="spellEnd"/>
      <w:r>
        <w:t xml:space="preserve">: Δευτερεύουσα επιρρηματική χρονική πρόταση ως επιρρηματικός προσδιορισμός του χρόνου στο ρήμα της κύριας πρότασης, </w:t>
      </w:r>
      <w:proofErr w:type="spellStart"/>
      <w:r>
        <w:t>expectabat</w:t>
      </w:r>
      <w:proofErr w:type="spellEnd"/>
      <w:r>
        <w:t xml:space="preserve">. Εκφέρεται με υποτακτική, διότι εκτός από τον χρονικό της χαρακτήρα, η πράξη περιγράφεται ως προσδοκία ή επιδίωξη. Πιο συγκεκριμένα, εκφέρεται με υποτακτική παρατατικού εκφράζοντας το υστερόχρονο στο παρελθόν εξαρτώμενη από ρήμα ιστορικού χρόνου, το </w:t>
      </w:r>
      <w:proofErr w:type="spellStart"/>
      <w:r>
        <w:t>expectabat</w:t>
      </w:r>
      <w:proofErr w:type="spellEnd"/>
      <w:r>
        <w:t xml:space="preserve">. </w:t>
      </w:r>
    </w:p>
    <w:p w14:paraId="2226D7AA" w14:textId="77777777" w:rsidR="009B73C4" w:rsidRDefault="009B73C4" w:rsidP="00961B8B">
      <w:pPr>
        <w:spacing w:after="0" w:line="240" w:lineRule="auto"/>
        <w:jc w:val="both"/>
      </w:pPr>
    </w:p>
    <w:p w14:paraId="55C42A84" w14:textId="5AA25F17" w:rsidR="009B73C4" w:rsidRDefault="00652897" w:rsidP="00961B8B">
      <w:pPr>
        <w:spacing w:after="0" w:line="240" w:lineRule="auto"/>
        <w:jc w:val="both"/>
      </w:pPr>
      <w:proofErr w:type="spellStart"/>
      <w:r>
        <w:t>ut</w:t>
      </w:r>
      <w:proofErr w:type="spellEnd"/>
      <w:r>
        <w:t xml:space="preserve"> </w:t>
      </w:r>
      <w:proofErr w:type="spellStart"/>
      <w:r>
        <w:t>sibi</w:t>
      </w:r>
      <w:proofErr w:type="spellEnd"/>
      <w:r>
        <w:t xml:space="preserve"> </w:t>
      </w:r>
      <w:proofErr w:type="spellStart"/>
      <w:r>
        <w:t>paulisper</w:t>
      </w:r>
      <w:proofErr w:type="spellEnd"/>
      <w:r>
        <w:t xml:space="preserve"> </w:t>
      </w:r>
      <w:proofErr w:type="spellStart"/>
      <w:r>
        <w:t>loco</w:t>
      </w:r>
      <w:proofErr w:type="spellEnd"/>
      <w:r>
        <w:t xml:space="preserve"> </w:t>
      </w:r>
      <w:proofErr w:type="spellStart"/>
      <w:r>
        <w:t>cederet</w:t>
      </w:r>
      <w:proofErr w:type="spellEnd"/>
      <w:r>
        <w:t xml:space="preserve">: Δευτερεύουσα ουσιαστική βουλητική πρόταση ως έμμεσο αντικείμενο στο ρήμα της κύριας πρότασης </w:t>
      </w:r>
      <w:proofErr w:type="spellStart"/>
      <w:r>
        <w:t>rogavit</w:t>
      </w:r>
      <w:proofErr w:type="spellEnd"/>
      <w:r>
        <w:t>. Εκφέρεται με υποτακτική, όπως όλες οι βουλητικές προτάσεις, διότι το περιεχόμενό της είναι απλώς επιθυμητό (διότι στα Λατινικά η βούληση είναι μία επιθυμητή κατάσταση). Πιο συγκεκριμένα, εκφέρεται με υποτακτική παρατατικού (</w:t>
      </w:r>
      <w:proofErr w:type="spellStart"/>
      <w:r>
        <w:t>cederet</w:t>
      </w:r>
      <w:proofErr w:type="spellEnd"/>
      <w:r>
        <w:t>) εκφράζοντας το σύγχρονο στο παρελθόν, εξαρτώμενη από ρήμα ιστορικού χρόνου (</w:t>
      </w:r>
      <w:proofErr w:type="spellStart"/>
      <w:r>
        <w:t>rogavit</w:t>
      </w:r>
      <w:proofErr w:type="spellEnd"/>
      <w:r>
        <w:t xml:space="preserve">). Ισχύει η ιδιομορφία στην ακολουθία των χρόνων, διότι η βούληση είναι ιδωμένη τη στιγμή που εμφανίζεται στο μυαλό του ομιλητή και όχι τη στιγμή της πιθανής πραγματοποίησής της. </w:t>
      </w:r>
    </w:p>
    <w:p w14:paraId="4CD3415A" w14:textId="77777777" w:rsidR="009B73C4" w:rsidRDefault="009B73C4" w:rsidP="00961B8B">
      <w:pPr>
        <w:spacing w:after="0" w:line="240" w:lineRule="auto"/>
        <w:jc w:val="both"/>
      </w:pPr>
    </w:p>
    <w:p w14:paraId="22C4F24A" w14:textId="77777777" w:rsidR="009B73C4" w:rsidRDefault="00652897" w:rsidP="00961B8B">
      <w:pPr>
        <w:spacing w:after="0" w:line="240" w:lineRule="auto"/>
        <w:jc w:val="both"/>
      </w:pPr>
      <w:r>
        <w:t xml:space="preserve">Σημείωση: Δεν απαιτείται από την άσκηση να σχολιάσουν οι μαθητές τον τρόπο εισαγωγής των προτάσεων. </w:t>
      </w:r>
    </w:p>
    <w:p w14:paraId="40B2C94B" w14:textId="77777777" w:rsidR="009B73C4" w:rsidRDefault="009B73C4" w:rsidP="00961B8B">
      <w:pPr>
        <w:spacing w:after="0" w:line="240" w:lineRule="auto"/>
        <w:jc w:val="both"/>
      </w:pPr>
    </w:p>
    <w:p w14:paraId="3E2982EC" w14:textId="77777777" w:rsidR="005F394D" w:rsidRPr="005F394D" w:rsidRDefault="00652897" w:rsidP="00961B8B">
      <w:pPr>
        <w:spacing w:after="0" w:line="240" w:lineRule="auto"/>
        <w:jc w:val="both"/>
        <w:rPr>
          <w:b/>
          <w:bCs/>
          <w:lang w:val="en-US"/>
        </w:rPr>
      </w:pPr>
      <w:r w:rsidRPr="005F394D">
        <w:rPr>
          <w:b/>
          <w:bCs/>
        </w:rPr>
        <w:t>Δ</w:t>
      </w:r>
      <w:r w:rsidRPr="005F394D">
        <w:rPr>
          <w:b/>
          <w:bCs/>
          <w:lang w:val="en-US"/>
        </w:rPr>
        <w:t>2</w:t>
      </w:r>
      <w:r w:rsidRPr="005F394D">
        <w:rPr>
          <w:b/>
          <w:bCs/>
        </w:rPr>
        <w:t>β</w:t>
      </w:r>
      <w:r w:rsidRPr="005F394D">
        <w:rPr>
          <w:b/>
          <w:bCs/>
          <w:lang w:val="en-US"/>
        </w:rPr>
        <w:t xml:space="preserve"> </w:t>
      </w:r>
    </w:p>
    <w:p w14:paraId="2779BFA2" w14:textId="61F2E434" w:rsidR="00652897" w:rsidRPr="009B73C4" w:rsidRDefault="00652897" w:rsidP="00961B8B">
      <w:pPr>
        <w:spacing w:after="0" w:line="240" w:lineRule="auto"/>
        <w:jc w:val="both"/>
        <w:rPr>
          <w:lang w:val="en-US"/>
        </w:rPr>
      </w:pPr>
      <w:proofErr w:type="spellStart"/>
      <w:r w:rsidRPr="009B73C4">
        <w:rPr>
          <w:lang w:val="en-US"/>
        </w:rPr>
        <w:t>Caecilia</w:t>
      </w:r>
      <w:proofErr w:type="spellEnd"/>
      <w:r w:rsidRPr="009B73C4">
        <w:rPr>
          <w:lang w:val="en-US"/>
        </w:rPr>
        <w:t xml:space="preserve"> dixit se </w:t>
      </w:r>
      <w:proofErr w:type="spellStart"/>
      <w:r w:rsidRPr="009B73C4">
        <w:rPr>
          <w:lang w:val="en-US"/>
        </w:rPr>
        <w:t>libenter</w:t>
      </w:r>
      <w:proofErr w:type="spellEnd"/>
      <w:r w:rsidRPr="009B73C4">
        <w:rPr>
          <w:lang w:val="en-US"/>
        </w:rPr>
        <w:t xml:space="preserve"> </w:t>
      </w:r>
      <w:proofErr w:type="spellStart"/>
      <w:r w:rsidRPr="009B73C4">
        <w:rPr>
          <w:lang w:val="en-US"/>
        </w:rPr>
        <w:t>illi</w:t>
      </w:r>
      <w:proofErr w:type="spellEnd"/>
      <w:r w:rsidRPr="009B73C4">
        <w:rPr>
          <w:lang w:val="en-US"/>
        </w:rPr>
        <w:t xml:space="preserve"> </w:t>
      </w:r>
      <w:proofErr w:type="spellStart"/>
      <w:r w:rsidRPr="009B73C4">
        <w:rPr>
          <w:lang w:val="en-US"/>
        </w:rPr>
        <w:t>sua</w:t>
      </w:r>
      <w:proofErr w:type="spellEnd"/>
      <w:r w:rsidRPr="009B73C4">
        <w:rPr>
          <w:lang w:val="en-US"/>
        </w:rPr>
        <w:t xml:space="preserve"> </w:t>
      </w:r>
      <w:proofErr w:type="spellStart"/>
      <w:r w:rsidRPr="009B73C4">
        <w:rPr>
          <w:lang w:val="en-US"/>
        </w:rPr>
        <w:t>sede</w:t>
      </w:r>
      <w:proofErr w:type="spellEnd"/>
      <w:r w:rsidRPr="009B73C4">
        <w:rPr>
          <w:lang w:val="en-US"/>
        </w:rPr>
        <w:t xml:space="preserve"> </w:t>
      </w:r>
      <w:proofErr w:type="spellStart"/>
      <w:r w:rsidRPr="009B73C4">
        <w:rPr>
          <w:lang w:val="en-US"/>
        </w:rPr>
        <w:t>cedere</w:t>
      </w:r>
      <w:proofErr w:type="spellEnd"/>
    </w:p>
    <w:sectPr w:rsidR="00652897" w:rsidRPr="009B73C4" w:rsidSect="00961B8B">
      <w:headerReference w:type="default" r:id="rId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36AAE" w14:textId="77777777" w:rsidR="00D61027" w:rsidRDefault="00D61027" w:rsidP="00961B8B">
      <w:pPr>
        <w:spacing w:after="0" w:line="240" w:lineRule="auto"/>
      </w:pPr>
      <w:r>
        <w:separator/>
      </w:r>
    </w:p>
  </w:endnote>
  <w:endnote w:type="continuationSeparator" w:id="0">
    <w:p w14:paraId="7566E189" w14:textId="77777777" w:rsidR="00D61027" w:rsidRDefault="00D61027" w:rsidP="00961B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3112D" w14:textId="77777777" w:rsidR="00D61027" w:rsidRDefault="00D61027" w:rsidP="00961B8B">
      <w:pPr>
        <w:spacing w:after="0" w:line="240" w:lineRule="auto"/>
      </w:pPr>
      <w:r>
        <w:separator/>
      </w:r>
    </w:p>
  </w:footnote>
  <w:footnote w:type="continuationSeparator" w:id="0">
    <w:p w14:paraId="1ABBC803" w14:textId="77777777" w:rsidR="00D61027" w:rsidRDefault="00D61027" w:rsidP="00961B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E46B1" w14:textId="0CC4233B" w:rsidR="00961B8B" w:rsidRPr="00961B8B" w:rsidRDefault="00961B8B" w:rsidP="00961B8B">
    <w:pPr>
      <w:pStyle w:val="a3"/>
      <w:pBdr>
        <w:bottom w:val="single" w:sz="4" w:space="1" w:color="auto"/>
      </w:pBdr>
      <w:rPr>
        <w:rFonts w:cstheme="minorHAnsi"/>
        <w:sz w:val="24"/>
        <w:szCs w:val="24"/>
      </w:rPr>
    </w:pPr>
    <w:r w:rsidRPr="00CB2D39">
      <w:rPr>
        <w:rFonts w:cstheme="minorHAnsi"/>
        <w:sz w:val="24"/>
        <w:szCs w:val="24"/>
      </w:rPr>
      <w:t>ΦΡΟΝΤΙΣΤΗΡΙΟ ΠΡΟΠΥΛΑΙΑ ΡΕΘΥΜΝΟ</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1B8B"/>
    <w:rsid w:val="005F394D"/>
    <w:rsid w:val="00652897"/>
    <w:rsid w:val="00961B8B"/>
    <w:rsid w:val="009B73C4"/>
    <w:rsid w:val="00D610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376DBB"/>
  <w15:chartTrackingRefBased/>
  <w15:docId w15:val="{D74A71CB-A32E-4E45-9DF4-FCB8ECB7AE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61B8B"/>
    <w:pPr>
      <w:tabs>
        <w:tab w:val="center" w:pos="4153"/>
        <w:tab w:val="right" w:pos="8306"/>
      </w:tabs>
      <w:spacing w:after="0" w:line="240" w:lineRule="auto"/>
    </w:pPr>
  </w:style>
  <w:style w:type="character" w:customStyle="1" w:styleId="Char">
    <w:name w:val="Κεφαλίδα Char"/>
    <w:basedOn w:val="a0"/>
    <w:link w:val="a3"/>
    <w:uiPriority w:val="99"/>
    <w:rsid w:val="00961B8B"/>
  </w:style>
  <w:style w:type="paragraph" w:styleId="a4">
    <w:name w:val="footer"/>
    <w:basedOn w:val="a"/>
    <w:link w:val="Char0"/>
    <w:uiPriority w:val="99"/>
    <w:unhideWhenUsed/>
    <w:rsid w:val="00961B8B"/>
    <w:pPr>
      <w:tabs>
        <w:tab w:val="center" w:pos="4153"/>
        <w:tab w:val="right" w:pos="8306"/>
      </w:tabs>
      <w:spacing w:after="0" w:line="240" w:lineRule="auto"/>
    </w:pPr>
  </w:style>
  <w:style w:type="character" w:customStyle="1" w:styleId="Char0">
    <w:name w:val="Υποσέλιδο Char"/>
    <w:basedOn w:val="a0"/>
    <w:link w:val="a4"/>
    <w:uiPriority w:val="99"/>
    <w:rsid w:val="00961B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2</Pages>
  <Words>533</Words>
  <Characters>2883</Characters>
  <Application>Microsoft Office Word</Application>
  <DocSecurity>0</DocSecurity>
  <Lines>24</Lines>
  <Paragraphs>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Frostistirio Propylaia</dc:creator>
  <cp:keywords/>
  <dc:description/>
  <cp:lastModifiedBy>Frostistirio Propylaia</cp:lastModifiedBy>
  <cp:revision>1</cp:revision>
  <dcterms:created xsi:type="dcterms:W3CDTF">2023-07-06T16:06:00Z</dcterms:created>
  <dcterms:modified xsi:type="dcterms:W3CDTF">2023-07-06T16:38:00Z</dcterms:modified>
</cp:coreProperties>
</file>