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9C0A" w14:textId="77777777" w:rsidR="00DC1EB3" w:rsidRPr="004F44D6" w:rsidRDefault="00DC1EB3" w:rsidP="00DC1EB3">
      <w:pPr>
        <w:spacing w:after="0" w:line="240" w:lineRule="auto"/>
        <w:jc w:val="right"/>
        <w:rPr>
          <w:b/>
          <w:bCs/>
        </w:rPr>
      </w:pPr>
      <w:r w:rsidRPr="004F44D6">
        <w:rPr>
          <w:b/>
          <w:bCs/>
        </w:rPr>
        <w:t xml:space="preserve">ΠΑΝΕΛΛΑΔΙΚΕΣ ΕΞΕΤΑΣΕΙΣ </w:t>
      </w:r>
    </w:p>
    <w:p w14:paraId="6C912564" w14:textId="77777777" w:rsidR="00DC1EB3" w:rsidRPr="004F44D6" w:rsidRDefault="00DC1EB3" w:rsidP="00DC1EB3">
      <w:pPr>
        <w:spacing w:after="0" w:line="240" w:lineRule="auto"/>
        <w:jc w:val="right"/>
        <w:rPr>
          <w:b/>
          <w:bCs/>
        </w:rPr>
      </w:pPr>
      <w:r w:rsidRPr="004F44D6">
        <w:rPr>
          <w:b/>
          <w:bCs/>
        </w:rPr>
        <w:t>ΗΜΕΡΗΣΙΩΝ ΚΑΙ ΕΣΠΕΡΙΝΩΝ ΓΕΝΙΚΩΝ ΛΥΚΕΙΩΝ</w:t>
      </w:r>
    </w:p>
    <w:p w14:paraId="17544D9D" w14:textId="151360D3" w:rsidR="00DC1EB3" w:rsidRPr="004F44D6" w:rsidRDefault="00DC1EB3" w:rsidP="00DC1EB3">
      <w:pPr>
        <w:spacing w:after="0" w:line="240" w:lineRule="auto"/>
        <w:jc w:val="right"/>
        <w:rPr>
          <w:b/>
          <w:bCs/>
        </w:rPr>
      </w:pPr>
      <w:r>
        <w:rPr>
          <w:b/>
          <w:bCs/>
        </w:rPr>
        <w:t>ΠΑΡΑΣΚΕΥ</w:t>
      </w:r>
      <w:r w:rsidRPr="004F44D6">
        <w:rPr>
          <w:b/>
          <w:bCs/>
        </w:rPr>
        <w:t xml:space="preserve">Η </w:t>
      </w:r>
      <w:r>
        <w:rPr>
          <w:b/>
          <w:bCs/>
        </w:rPr>
        <w:t>5</w:t>
      </w:r>
      <w:r w:rsidRPr="004F44D6">
        <w:rPr>
          <w:b/>
          <w:bCs/>
        </w:rPr>
        <w:t xml:space="preserve"> ΙΟΥΝΙΟΥ 2026 </w:t>
      </w:r>
    </w:p>
    <w:p w14:paraId="65DD2A58" w14:textId="77777777" w:rsidR="00DC1EB3" w:rsidRDefault="00DC1EB3" w:rsidP="008426C3">
      <w:pPr>
        <w:spacing w:after="0" w:line="240" w:lineRule="auto"/>
        <w:jc w:val="center"/>
        <w:rPr>
          <w:b/>
          <w:bCs/>
        </w:rPr>
      </w:pPr>
    </w:p>
    <w:p w14:paraId="18ED3F31" w14:textId="70AE71CB" w:rsidR="008426C3" w:rsidRPr="008426C3" w:rsidRDefault="008426C3" w:rsidP="008426C3">
      <w:pPr>
        <w:spacing w:after="0" w:line="240" w:lineRule="auto"/>
        <w:jc w:val="center"/>
        <w:rPr>
          <w:b/>
          <w:bCs/>
        </w:rPr>
      </w:pPr>
      <w:r w:rsidRPr="008426C3">
        <w:rPr>
          <w:b/>
          <w:bCs/>
        </w:rPr>
        <w:t>ΛΑΤΙΝΙΚΑ ΠΡΟΣΑΝΑΤΟΛΙΣΜΟΥ</w:t>
      </w:r>
    </w:p>
    <w:p w14:paraId="29A1FF3D" w14:textId="02339915" w:rsidR="008426C3" w:rsidRPr="008426C3" w:rsidRDefault="008426C3" w:rsidP="008426C3">
      <w:pPr>
        <w:spacing w:after="0" w:line="240" w:lineRule="auto"/>
        <w:jc w:val="center"/>
        <w:rPr>
          <w:b/>
          <w:bCs/>
        </w:rPr>
      </w:pPr>
      <w:r w:rsidRPr="008426C3">
        <w:rPr>
          <w:b/>
          <w:bCs/>
        </w:rPr>
        <w:t>(Ενδεικτικές απαντήσεις)</w:t>
      </w:r>
    </w:p>
    <w:p w14:paraId="4591BBB0" w14:textId="77777777" w:rsidR="008426C3" w:rsidRDefault="008426C3" w:rsidP="008426C3">
      <w:pPr>
        <w:spacing w:after="0" w:line="240" w:lineRule="auto"/>
        <w:jc w:val="both"/>
      </w:pPr>
    </w:p>
    <w:p w14:paraId="055597BD" w14:textId="77777777" w:rsidR="008426C3" w:rsidRPr="008426C3" w:rsidRDefault="008426C3" w:rsidP="008426C3">
      <w:pPr>
        <w:spacing w:after="0" w:line="240" w:lineRule="auto"/>
        <w:jc w:val="both"/>
        <w:rPr>
          <w:b/>
          <w:bCs/>
        </w:rPr>
      </w:pPr>
      <w:r w:rsidRPr="008426C3">
        <w:rPr>
          <w:b/>
          <w:bCs/>
        </w:rPr>
        <w:t xml:space="preserve">Α1. </w:t>
      </w:r>
    </w:p>
    <w:p w14:paraId="03A4A357" w14:textId="02DA21F6" w:rsidR="008426C3" w:rsidRDefault="008426C3" w:rsidP="008426C3">
      <w:pPr>
        <w:spacing w:after="0" w:line="240" w:lineRule="auto"/>
        <w:jc w:val="both"/>
      </w:pPr>
      <w:r w:rsidRPr="008426C3">
        <w:t xml:space="preserve">Όταν ο </w:t>
      </w:r>
      <w:proofErr w:type="spellStart"/>
      <w:r w:rsidRPr="008426C3">
        <w:t>Ατίλιος</w:t>
      </w:r>
      <w:proofErr w:type="spellEnd"/>
      <w:r w:rsidRPr="008426C3">
        <w:t xml:space="preserve"> </w:t>
      </w:r>
      <w:proofErr w:type="spellStart"/>
      <w:r w:rsidRPr="008426C3">
        <w:t>Ρήγουλος</w:t>
      </w:r>
      <w:proofErr w:type="spellEnd"/>
      <w:r w:rsidRPr="008426C3">
        <w:t xml:space="preserve"> έτρεπε σε φυγή τους Καρχηδονίους στην Αφρική, έγραψε στη Σύγκλητο πως ο εργάτης του είχε φύγει και ότι ο αγρός είχε εγκαταλειφθεί από αυτόν∙ η Σύγκλητος αποφάσισε να αναλάβει το κράτος τη φροντίδα του αγρού, επειδή ο </w:t>
      </w:r>
      <w:proofErr w:type="spellStart"/>
      <w:r w:rsidRPr="008426C3">
        <w:t>Ρήγουλος</w:t>
      </w:r>
      <w:proofErr w:type="spellEnd"/>
      <w:r w:rsidRPr="008426C3">
        <w:t xml:space="preserve"> απουσίαζε. Οι κόρες του Σκιπίωνα πήραν προίκα από το δημόσιο ταμείο, επειδή ο πατέρας τους δεν τους είχε κληροδοτήσει τίποτα. </w:t>
      </w:r>
    </w:p>
    <w:p w14:paraId="4AD07E46" w14:textId="77777777" w:rsidR="008426C3" w:rsidRDefault="008426C3" w:rsidP="008426C3">
      <w:pPr>
        <w:spacing w:after="0" w:line="240" w:lineRule="auto"/>
        <w:jc w:val="both"/>
      </w:pPr>
      <w:r w:rsidRPr="008426C3">
        <w:t xml:space="preserve">Η </w:t>
      </w:r>
      <w:proofErr w:type="spellStart"/>
      <w:r w:rsidRPr="008426C3">
        <w:t>Πορκία</w:t>
      </w:r>
      <w:proofErr w:type="spellEnd"/>
      <w:r w:rsidRPr="008426C3">
        <w:t>, η σύζυγος του Βρούτου, όταν έμαθε το σχέδιο του άντρα της να δολοφονήσει τον Καίσαρα (ή για τη δολοφονία του Καίσαρα), ζήτησε ένα μαχαιράκι (ή ξυράφι) μανικιουρίστα τάχα για να κόψει τα νύχια της και αυτοτραυματίστηκε μ’ αυτό, καθώς της γλίστρησε δήθεν τυχαία. ΄</w:t>
      </w:r>
      <w:proofErr w:type="spellStart"/>
      <w:r w:rsidRPr="008426C3">
        <w:t>Επειτα</w:t>
      </w:r>
      <w:proofErr w:type="spellEnd"/>
      <w:r w:rsidRPr="008426C3">
        <w:t xml:space="preserve"> ο Βρούτος, αφού κλήθηκε στην κρεβατοκάμαρά (της) από τα ξεφωνητά των υπηρετριών, ήρθε για να τη μαλώσει, γιατί τάχα (κατά τη γνώμη του) είχε κλέψει την τέχνη του μανικιουρίστα. </w:t>
      </w:r>
    </w:p>
    <w:p w14:paraId="0313F57B" w14:textId="77777777" w:rsidR="008426C3" w:rsidRDefault="008426C3" w:rsidP="008426C3">
      <w:pPr>
        <w:spacing w:after="0" w:line="240" w:lineRule="auto"/>
        <w:jc w:val="both"/>
        <w:rPr>
          <w:b/>
          <w:bCs/>
        </w:rPr>
      </w:pPr>
    </w:p>
    <w:p w14:paraId="18D83359" w14:textId="19E50C42" w:rsidR="008426C3" w:rsidRPr="008426C3" w:rsidRDefault="008426C3" w:rsidP="008426C3">
      <w:pPr>
        <w:spacing w:after="0" w:line="240" w:lineRule="auto"/>
        <w:jc w:val="both"/>
        <w:rPr>
          <w:b/>
          <w:bCs/>
        </w:rPr>
      </w:pPr>
      <w:r w:rsidRPr="008426C3">
        <w:rPr>
          <w:b/>
          <w:bCs/>
        </w:rPr>
        <w:t xml:space="preserve">B1. </w:t>
      </w:r>
    </w:p>
    <w:p w14:paraId="0C9024E7" w14:textId="77777777" w:rsidR="008426C3" w:rsidRDefault="008426C3" w:rsidP="008426C3">
      <w:pPr>
        <w:spacing w:after="0" w:line="240" w:lineRule="auto"/>
        <w:jc w:val="both"/>
      </w:pPr>
      <w:r w:rsidRPr="008426C3">
        <w:t xml:space="preserve">1. </w:t>
      </w:r>
      <w:r w:rsidRPr="008426C3">
        <w:rPr>
          <w:b/>
          <w:bCs/>
        </w:rPr>
        <w:t>γ</w:t>
      </w:r>
      <w:r w:rsidRPr="008426C3">
        <w:t xml:space="preserve"> (η απάντηση βρίσκεται στη σελίδα </w:t>
      </w:r>
      <w:r w:rsidRPr="008426C3">
        <w:rPr>
          <w:b/>
          <w:bCs/>
        </w:rPr>
        <w:t>17</w:t>
      </w:r>
      <w:r w:rsidRPr="008426C3">
        <w:t xml:space="preserve"> του σχολικού βιβλίου) </w:t>
      </w:r>
    </w:p>
    <w:p w14:paraId="01A5559A" w14:textId="3ED1AABF" w:rsidR="008426C3" w:rsidRDefault="008426C3" w:rsidP="008426C3">
      <w:pPr>
        <w:spacing w:after="0" w:line="240" w:lineRule="auto"/>
        <w:jc w:val="both"/>
      </w:pPr>
      <w:r w:rsidRPr="008426C3">
        <w:t xml:space="preserve">2. </w:t>
      </w:r>
      <w:r w:rsidRPr="008426C3">
        <w:rPr>
          <w:b/>
          <w:bCs/>
        </w:rPr>
        <w:t>α</w:t>
      </w:r>
      <w:r w:rsidRPr="008426C3">
        <w:t xml:space="preserve"> (η απάντηση βρίσκεται στη σελίδα </w:t>
      </w:r>
      <w:r w:rsidRPr="008426C3">
        <w:rPr>
          <w:b/>
          <w:bCs/>
        </w:rPr>
        <w:t>15</w:t>
      </w:r>
      <w:r w:rsidRPr="008426C3">
        <w:t xml:space="preserve"> του σχολικού βιβλίου) </w:t>
      </w:r>
    </w:p>
    <w:p w14:paraId="24D36836" w14:textId="77777777" w:rsidR="008426C3" w:rsidRDefault="008426C3" w:rsidP="008426C3">
      <w:pPr>
        <w:spacing w:after="0" w:line="240" w:lineRule="auto"/>
        <w:jc w:val="both"/>
      </w:pPr>
      <w:r w:rsidRPr="008426C3">
        <w:t xml:space="preserve">3. </w:t>
      </w:r>
      <w:r w:rsidRPr="008426C3">
        <w:rPr>
          <w:b/>
          <w:bCs/>
        </w:rPr>
        <w:t>β</w:t>
      </w:r>
      <w:r w:rsidRPr="008426C3">
        <w:t xml:space="preserve"> (η απάντηση βρίσκεται στη σελίδα </w:t>
      </w:r>
      <w:r w:rsidRPr="008426C3">
        <w:rPr>
          <w:b/>
          <w:bCs/>
        </w:rPr>
        <w:t>16</w:t>
      </w:r>
      <w:r w:rsidRPr="008426C3">
        <w:t xml:space="preserve"> του σχολικού βιβλίου) </w:t>
      </w:r>
    </w:p>
    <w:p w14:paraId="1F8A3A1D" w14:textId="77777777" w:rsidR="008426C3" w:rsidRDefault="008426C3" w:rsidP="008426C3">
      <w:pPr>
        <w:spacing w:after="0" w:line="240" w:lineRule="auto"/>
        <w:jc w:val="both"/>
      </w:pPr>
      <w:r w:rsidRPr="008426C3">
        <w:t xml:space="preserve">4. </w:t>
      </w:r>
      <w:r w:rsidRPr="008426C3">
        <w:rPr>
          <w:b/>
          <w:bCs/>
        </w:rPr>
        <w:t>α</w:t>
      </w:r>
      <w:r w:rsidRPr="008426C3">
        <w:t xml:space="preserve"> (η απάντηση βρίσκεται στη σελίδα </w:t>
      </w:r>
      <w:r w:rsidRPr="008426C3">
        <w:rPr>
          <w:b/>
          <w:bCs/>
        </w:rPr>
        <w:t>18</w:t>
      </w:r>
      <w:r w:rsidRPr="008426C3">
        <w:t xml:space="preserve"> του σχολικού βιβλίου) </w:t>
      </w:r>
    </w:p>
    <w:p w14:paraId="12203F92" w14:textId="77777777" w:rsidR="008426C3" w:rsidRDefault="008426C3" w:rsidP="008426C3">
      <w:pPr>
        <w:spacing w:after="0" w:line="240" w:lineRule="auto"/>
        <w:jc w:val="both"/>
      </w:pPr>
      <w:r w:rsidRPr="008426C3">
        <w:t xml:space="preserve">5. </w:t>
      </w:r>
      <w:r w:rsidRPr="008426C3">
        <w:rPr>
          <w:b/>
          <w:bCs/>
        </w:rPr>
        <w:t>β</w:t>
      </w:r>
      <w:r w:rsidRPr="008426C3">
        <w:t xml:space="preserve"> (η απάντηση βρίσκεται στη σελίδα </w:t>
      </w:r>
      <w:r w:rsidRPr="008426C3">
        <w:rPr>
          <w:b/>
          <w:bCs/>
        </w:rPr>
        <w:t>19</w:t>
      </w:r>
      <w:r w:rsidRPr="008426C3">
        <w:t xml:space="preserve"> του σχολικού βιβλίου) </w:t>
      </w:r>
    </w:p>
    <w:p w14:paraId="04348202" w14:textId="77777777" w:rsidR="008426C3" w:rsidRDefault="008426C3" w:rsidP="008426C3">
      <w:pPr>
        <w:spacing w:after="0" w:line="240" w:lineRule="auto"/>
        <w:jc w:val="both"/>
        <w:rPr>
          <w:b/>
          <w:bCs/>
        </w:rPr>
      </w:pPr>
    </w:p>
    <w:p w14:paraId="18301408" w14:textId="2FBD1752" w:rsidR="008426C3" w:rsidRDefault="008426C3" w:rsidP="008426C3">
      <w:pPr>
        <w:spacing w:after="0" w:line="240" w:lineRule="auto"/>
        <w:jc w:val="both"/>
      </w:pPr>
      <w:r w:rsidRPr="008426C3">
        <w:rPr>
          <w:b/>
          <w:bCs/>
        </w:rPr>
        <w:t>B2.</w:t>
      </w:r>
      <w:r w:rsidRPr="008426C3">
        <w:t xml:space="preserve"> </w:t>
      </w:r>
    </w:p>
    <w:p w14:paraId="1D2A0404" w14:textId="6CCBCC6F" w:rsidR="008426C3" w:rsidRDefault="008426C3" w:rsidP="008426C3">
      <w:pPr>
        <w:spacing w:after="0" w:line="240" w:lineRule="auto"/>
        <w:jc w:val="both"/>
      </w:pPr>
      <w:r w:rsidRPr="00DC1EB3">
        <w:rPr>
          <w:b/>
          <w:bCs/>
        </w:rPr>
        <w:t>1</w:t>
      </w:r>
      <w:r w:rsidRPr="008426C3">
        <w:t xml:space="preserve"> (</w:t>
      </w:r>
      <w:proofErr w:type="spellStart"/>
      <w:r w:rsidRPr="008426C3">
        <w:t>dotem</w:t>
      </w:r>
      <w:proofErr w:type="spellEnd"/>
      <w:r w:rsidRPr="008426C3">
        <w:t xml:space="preserve">): </w:t>
      </w:r>
      <w:r>
        <w:tab/>
      </w:r>
      <w:r>
        <w:tab/>
      </w:r>
      <w:r w:rsidRPr="00DC1EB3">
        <w:rPr>
          <w:b/>
          <w:bCs/>
        </w:rPr>
        <w:t xml:space="preserve">ε </w:t>
      </w:r>
      <w:r w:rsidRPr="008426C3">
        <w:t xml:space="preserve">(προδοσία) </w:t>
      </w:r>
    </w:p>
    <w:p w14:paraId="4FDF34E4" w14:textId="6E3FED6E" w:rsidR="008426C3" w:rsidRDefault="008426C3" w:rsidP="008426C3">
      <w:pPr>
        <w:spacing w:after="0" w:line="240" w:lineRule="auto"/>
        <w:jc w:val="both"/>
      </w:pPr>
      <w:r w:rsidRPr="00DC1EB3">
        <w:rPr>
          <w:b/>
          <w:bCs/>
        </w:rPr>
        <w:t>2</w:t>
      </w:r>
      <w:r w:rsidRPr="008426C3">
        <w:t xml:space="preserve"> (</w:t>
      </w:r>
      <w:proofErr w:type="spellStart"/>
      <w:r w:rsidRPr="008426C3">
        <w:t>reliquerat</w:t>
      </w:r>
      <w:proofErr w:type="spellEnd"/>
      <w:r w:rsidRPr="008426C3">
        <w:t xml:space="preserve">): </w:t>
      </w:r>
      <w:r>
        <w:tab/>
      </w:r>
      <w:r>
        <w:tab/>
      </w:r>
      <w:r w:rsidRPr="00DC1EB3">
        <w:rPr>
          <w:b/>
          <w:bCs/>
        </w:rPr>
        <w:t>ζ</w:t>
      </w:r>
      <w:r w:rsidRPr="008426C3">
        <w:t xml:space="preserve"> (ελλιπής) </w:t>
      </w:r>
    </w:p>
    <w:p w14:paraId="41543B58" w14:textId="66534C5B" w:rsidR="008426C3" w:rsidRDefault="008426C3" w:rsidP="008426C3">
      <w:pPr>
        <w:spacing w:after="0" w:line="240" w:lineRule="auto"/>
        <w:jc w:val="both"/>
      </w:pPr>
      <w:r w:rsidRPr="00DC1EB3">
        <w:rPr>
          <w:b/>
          <w:bCs/>
        </w:rPr>
        <w:t>3</w:t>
      </w:r>
      <w:r w:rsidRPr="008426C3">
        <w:t xml:space="preserve"> (</w:t>
      </w:r>
      <w:proofErr w:type="spellStart"/>
      <w:r w:rsidRPr="008426C3">
        <w:t>conferre</w:t>
      </w:r>
      <w:proofErr w:type="spellEnd"/>
      <w:r w:rsidRPr="008426C3">
        <w:t xml:space="preserve">): </w:t>
      </w:r>
      <w:r>
        <w:tab/>
      </w:r>
      <w:r>
        <w:tab/>
      </w:r>
      <w:r w:rsidRPr="00DC1EB3">
        <w:rPr>
          <w:b/>
          <w:bCs/>
        </w:rPr>
        <w:t>α</w:t>
      </w:r>
      <w:r w:rsidRPr="008426C3">
        <w:t xml:space="preserve"> (αναφορά) </w:t>
      </w:r>
    </w:p>
    <w:p w14:paraId="52409C82" w14:textId="6FE67CA0" w:rsidR="008426C3" w:rsidRDefault="008426C3" w:rsidP="008426C3">
      <w:pPr>
        <w:spacing w:after="0" w:line="240" w:lineRule="auto"/>
        <w:jc w:val="both"/>
      </w:pPr>
      <w:r w:rsidRPr="00DC1EB3">
        <w:rPr>
          <w:b/>
          <w:bCs/>
        </w:rPr>
        <w:t>4</w:t>
      </w:r>
      <w:r w:rsidRPr="008426C3">
        <w:t xml:space="preserve"> (</w:t>
      </w:r>
      <w:proofErr w:type="spellStart"/>
      <w:r w:rsidRPr="008426C3">
        <w:t>unguium</w:t>
      </w:r>
      <w:proofErr w:type="spellEnd"/>
      <w:r w:rsidRPr="008426C3">
        <w:t xml:space="preserve">): </w:t>
      </w:r>
      <w:r>
        <w:tab/>
      </w:r>
      <w:r>
        <w:tab/>
      </w:r>
      <w:r w:rsidRPr="00DC1EB3">
        <w:rPr>
          <w:b/>
          <w:bCs/>
        </w:rPr>
        <w:t xml:space="preserve">γ </w:t>
      </w:r>
      <w:r w:rsidRPr="008426C3">
        <w:t xml:space="preserve">(νυχοκόπτης) </w:t>
      </w:r>
    </w:p>
    <w:p w14:paraId="69D52BFE" w14:textId="7BC91179" w:rsidR="008426C3" w:rsidRDefault="008426C3" w:rsidP="008426C3">
      <w:pPr>
        <w:spacing w:after="0" w:line="240" w:lineRule="auto"/>
        <w:jc w:val="both"/>
      </w:pPr>
      <w:r w:rsidRPr="00DC1EB3">
        <w:rPr>
          <w:b/>
          <w:bCs/>
        </w:rPr>
        <w:t>5</w:t>
      </w:r>
      <w:r w:rsidRPr="008426C3">
        <w:t xml:space="preserve"> (</w:t>
      </w:r>
      <w:proofErr w:type="spellStart"/>
      <w:r w:rsidRPr="008426C3">
        <w:t>secreto</w:t>
      </w:r>
      <w:proofErr w:type="spellEnd"/>
      <w:r w:rsidRPr="008426C3">
        <w:t xml:space="preserve">): </w:t>
      </w:r>
      <w:r>
        <w:tab/>
      </w:r>
      <w:r>
        <w:tab/>
      </w:r>
      <w:r w:rsidRPr="00DC1EB3">
        <w:rPr>
          <w:b/>
          <w:bCs/>
        </w:rPr>
        <w:t>δ</w:t>
      </w:r>
      <w:r w:rsidRPr="008426C3">
        <w:t xml:space="preserve"> (επικριτικός) </w:t>
      </w:r>
    </w:p>
    <w:p w14:paraId="63DFC067" w14:textId="77777777" w:rsidR="008426C3" w:rsidRDefault="008426C3" w:rsidP="008426C3">
      <w:pPr>
        <w:spacing w:after="0" w:line="240" w:lineRule="auto"/>
        <w:jc w:val="both"/>
        <w:rPr>
          <w:b/>
          <w:bCs/>
        </w:rPr>
      </w:pPr>
    </w:p>
    <w:p w14:paraId="7D6EA58F" w14:textId="6BB041F8" w:rsidR="004629AA" w:rsidRDefault="008426C3" w:rsidP="008426C3">
      <w:pPr>
        <w:spacing w:after="0" w:line="240" w:lineRule="auto"/>
        <w:jc w:val="both"/>
        <w:rPr>
          <w:b/>
          <w:bCs/>
        </w:rPr>
      </w:pPr>
      <w:r w:rsidRPr="008426C3">
        <w:rPr>
          <w:b/>
          <w:bCs/>
        </w:rPr>
        <w:t>Γ1.</w:t>
      </w:r>
    </w:p>
    <w:p w14:paraId="460CAB11" w14:textId="38C08EE2" w:rsidR="008426C3" w:rsidRDefault="008426C3" w:rsidP="008426C3">
      <w:pPr>
        <w:spacing w:after="0" w:line="240" w:lineRule="auto"/>
        <w:jc w:val="both"/>
        <w:rPr>
          <w:b/>
          <w:bCs/>
        </w:rPr>
      </w:pPr>
      <w:proofErr w:type="spellStart"/>
      <w:r w:rsidRPr="008426C3">
        <w:rPr>
          <w:b/>
          <w:bCs/>
          <w:lang w:val="en-US"/>
        </w:rPr>
        <w:t>senatum</w:t>
      </w:r>
      <w:proofErr w:type="spellEnd"/>
      <w:r w:rsidRPr="008426C3">
        <w:rPr>
          <w:b/>
          <w:bCs/>
          <w:lang w:val="en-US"/>
        </w:rPr>
        <w:t xml:space="preserve">: </w:t>
      </w:r>
      <w:r>
        <w:rPr>
          <w:b/>
          <w:bCs/>
        </w:rPr>
        <w:tab/>
      </w:r>
      <w:r>
        <w:rPr>
          <w:b/>
          <w:bCs/>
        </w:rPr>
        <w:tab/>
      </w:r>
      <w:r w:rsidRPr="008426C3">
        <w:rPr>
          <w:b/>
          <w:bCs/>
          <w:lang w:val="en-US"/>
        </w:rPr>
        <w:t xml:space="preserve">senatus </w:t>
      </w:r>
    </w:p>
    <w:p w14:paraId="2A817F07" w14:textId="4E364D0A" w:rsidR="008426C3" w:rsidRDefault="008426C3" w:rsidP="008426C3">
      <w:pPr>
        <w:spacing w:after="0" w:line="240" w:lineRule="auto"/>
        <w:jc w:val="both"/>
        <w:rPr>
          <w:b/>
          <w:bCs/>
        </w:rPr>
      </w:pPr>
      <w:proofErr w:type="spellStart"/>
      <w:r w:rsidRPr="008426C3">
        <w:rPr>
          <w:b/>
          <w:bCs/>
          <w:lang w:val="en-US"/>
        </w:rPr>
        <w:t>rus</w:t>
      </w:r>
      <w:proofErr w:type="spellEnd"/>
      <w:r w:rsidRPr="008426C3">
        <w:rPr>
          <w:b/>
          <w:bCs/>
          <w:lang w:val="en-US"/>
        </w:rPr>
        <w:t xml:space="preserve">: </w:t>
      </w:r>
      <w:r>
        <w:rPr>
          <w:b/>
          <w:bCs/>
        </w:rPr>
        <w:tab/>
      </w:r>
      <w:r>
        <w:rPr>
          <w:b/>
          <w:bCs/>
        </w:rPr>
        <w:tab/>
      </w:r>
      <w:r>
        <w:rPr>
          <w:b/>
          <w:bCs/>
        </w:rPr>
        <w:tab/>
      </w:r>
      <w:proofErr w:type="spellStart"/>
      <w:r w:rsidRPr="008426C3">
        <w:rPr>
          <w:b/>
          <w:bCs/>
          <w:lang w:val="en-US"/>
        </w:rPr>
        <w:t>rura</w:t>
      </w:r>
      <w:proofErr w:type="spellEnd"/>
      <w:r w:rsidRPr="008426C3">
        <w:rPr>
          <w:b/>
          <w:bCs/>
          <w:lang w:val="en-US"/>
        </w:rPr>
        <w:t xml:space="preserve"> </w:t>
      </w:r>
    </w:p>
    <w:p w14:paraId="39B3522C" w14:textId="143669C7" w:rsidR="008426C3" w:rsidRDefault="008426C3" w:rsidP="008426C3">
      <w:pPr>
        <w:spacing w:after="0" w:line="240" w:lineRule="auto"/>
        <w:jc w:val="both"/>
        <w:rPr>
          <w:b/>
          <w:bCs/>
        </w:rPr>
      </w:pPr>
      <w:r w:rsidRPr="008426C3">
        <w:rPr>
          <w:b/>
          <w:bCs/>
          <w:lang w:val="en-US"/>
        </w:rPr>
        <w:t xml:space="preserve">id: </w:t>
      </w:r>
      <w:r>
        <w:rPr>
          <w:b/>
          <w:bCs/>
        </w:rPr>
        <w:tab/>
      </w:r>
      <w:r>
        <w:rPr>
          <w:b/>
          <w:bCs/>
        </w:rPr>
        <w:tab/>
      </w:r>
      <w:r>
        <w:rPr>
          <w:b/>
          <w:bCs/>
        </w:rPr>
        <w:tab/>
      </w:r>
      <w:proofErr w:type="spellStart"/>
      <w:r w:rsidRPr="008426C3">
        <w:rPr>
          <w:b/>
          <w:bCs/>
          <w:lang w:val="en-US"/>
        </w:rPr>
        <w:t>earum</w:t>
      </w:r>
      <w:proofErr w:type="spellEnd"/>
      <w:r w:rsidRPr="008426C3">
        <w:rPr>
          <w:b/>
          <w:bCs/>
          <w:lang w:val="en-US"/>
        </w:rPr>
        <w:t xml:space="preserve"> </w:t>
      </w:r>
    </w:p>
    <w:p w14:paraId="329A27DC" w14:textId="0684B56A" w:rsidR="008426C3" w:rsidRDefault="008426C3" w:rsidP="008426C3">
      <w:pPr>
        <w:spacing w:after="0" w:line="240" w:lineRule="auto"/>
        <w:jc w:val="both"/>
        <w:rPr>
          <w:b/>
          <w:bCs/>
        </w:rPr>
      </w:pPr>
      <w:proofErr w:type="spellStart"/>
      <w:r w:rsidRPr="008426C3">
        <w:rPr>
          <w:b/>
          <w:bCs/>
          <w:lang w:val="en-US"/>
        </w:rPr>
        <w:t>dotem</w:t>
      </w:r>
      <w:proofErr w:type="spellEnd"/>
      <w:r w:rsidRPr="008426C3">
        <w:rPr>
          <w:b/>
          <w:bCs/>
          <w:lang w:val="en-US"/>
        </w:rPr>
        <w:t xml:space="preserve">: </w:t>
      </w:r>
      <w:r>
        <w:rPr>
          <w:b/>
          <w:bCs/>
        </w:rPr>
        <w:tab/>
      </w:r>
      <w:r>
        <w:rPr>
          <w:b/>
          <w:bCs/>
        </w:rPr>
        <w:tab/>
      </w:r>
      <w:r>
        <w:rPr>
          <w:b/>
          <w:bCs/>
        </w:rPr>
        <w:tab/>
      </w:r>
      <w:proofErr w:type="spellStart"/>
      <w:r w:rsidRPr="008426C3">
        <w:rPr>
          <w:b/>
          <w:bCs/>
          <w:lang w:val="en-US"/>
        </w:rPr>
        <w:t>dotium</w:t>
      </w:r>
      <w:proofErr w:type="spellEnd"/>
      <w:r w:rsidRPr="008426C3">
        <w:rPr>
          <w:b/>
          <w:bCs/>
          <w:lang w:val="en-US"/>
        </w:rPr>
        <w:t xml:space="preserve"> </w:t>
      </w:r>
    </w:p>
    <w:p w14:paraId="6B1B9156" w14:textId="2C3046E0" w:rsidR="008426C3" w:rsidRDefault="008426C3" w:rsidP="008426C3">
      <w:pPr>
        <w:spacing w:after="0" w:line="240" w:lineRule="auto"/>
        <w:jc w:val="both"/>
        <w:rPr>
          <w:b/>
          <w:bCs/>
        </w:rPr>
      </w:pPr>
      <w:proofErr w:type="spellStart"/>
      <w:r w:rsidRPr="008426C3">
        <w:rPr>
          <w:b/>
          <w:bCs/>
          <w:lang w:val="en-US"/>
        </w:rPr>
        <w:t>illis</w:t>
      </w:r>
      <w:proofErr w:type="spellEnd"/>
      <w:r w:rsidRPr="008426C3">
        <w:rPr>
          <w:b/>
          <w:bCs/>
          <w:lang w:val="en-US"/>
        </w:rPr>
        <w:t>:</w:t>
      </w:r>
      <w:r>
        <w:rPr>
          <w:b/>
          <w:bCs/>
        </w:rPr>
        <w:tab/>
      </w:r>
      <w:r>
        <w:rPr>
          <w:b/>
          <w:bCs/>
        </w:rPr>
        <w:tab/>
      </w:r>
      <w:r>
        <w:rPr>
          <w:b/>
          <w:bCs/>
        </w:rPr>
        <w:tab/>
      </w:r>
      <w:proofErr w:type="spellStart"/>
      <w:r w:rsidRPr="008426C3">
        <w:rPr>
          <w:b/>
          <w:bCs/>
          <w:lang w:val="en-US"/>
        </w:rPr>
        <w:t>illa</w:t>
      </w:r>
      <w:proofErr w:type="spellEnd"/>
      <w:r w:rsidRPr="008426C3">
        <w:rPr>
          <w:b/>
          <w:bCs/>
          <w:lang w:val="en-US"/>
        </w:rPr>
        <w:t xml:space="preserve"> </w:t>
      </w:r>
    </w:p>
    <w:p w14:paraId="6B230B98" w14:textId="531BCF06" w:rsidR="008426C3" w:rsidRDefault="008426C3" w:rsidP="008426C3">
      <w:pPr>
        <w:spacing w:after="0" w:line="240" w:lineRule="auto"/>
        <w:jc w:val="both"/>
        <w:rPr>
          <w:b/>
          <w:bCs/>
        </w:rPr>
      </w:pPr>
      <w:proofErr w:type="spellStart"/>
      <w:r w:rsidRPr="008426C3">
        <w:rPr>
          <w:b/>
          <w:bCs/>
          <w:lang w:val="en-US"/>
        </w:rPr>
        <w:t>Aequum</w:t>
      </w:r>
      <w:proofErr w:type="spellEnd"/>
      <w:r w:rsidRPr="008426C3">
        <w:rPr>
          <w:b/>
          <w:bCs/>
          <w:lang w:val="en-US"/>
        </w:rPr>
        <w:t xml:space="preserve">: </w:t>
      </w:r>
      <w:r>
        <w:rPr>
          <w:b/>
          <w:bCs/>
        </w:rPr>
        <w:tab/>
      </w:r>
      <w:r>
        <w:rPr>
          <w:b/>
          <w:bCs/>
        </w:rPr>
        <w:tab/>
      </w:r>
      <w:proofErr w:type="spellStart"/>
      <w:r w:rsidRPr="008426C3">
        <w:rPr>
          <w:b/>
          <w:bCs/>
          <w:lang w:val="en-US"/>
        </w:rPr>
        <w:t>aequius</w:t>
      </w:r>
      <w:proofErr w:type="spellEnd"/>
      <w:r w:rsidRPr="008426C3">
        <w:rPr>
          <w:b/>
          <w:bCs/>
          <w:lang w:val="en-US"/>
        </w:rPr>
        <w:t xml:space="preserve"> / </w:t>
      </w:r>
      <w:proofErr w:type="spellStart"/>
      <w:r w:rsidRPr="008426C3">
        <w:rPr>
          <w:b/>
          <w:bCs/>
          <w:lang w:val="en-US"/>
        </w:rPr>
        <w:t>aequissimum</w:t>
      </w:r>
      <w:proofErr w:type="spellEnd"/>
      <w:r w:rsidRPr="008426C3">
        <w:rPr>
          <w:b/>
          <w:bCs/>
          <w:lang w:val="en-US"/>
        </w:rPr>
        <w:t xml:space="preserve"> </w:t>
      </w:r>
    </w:p>
    <w:p w14:paraId="745B07AD" w14:textId="6CE1F63D" w:rsidR="008426C3" w:rsidRDefault="008426C3" w:rsidP="008426C3">
      <w:pPr>
        <w:spacing w:after="0" w:line="240" w:lineRule="auto"/>
        <w:jc w:val="both"/>
        <w:rPr>
          <w:b/>
          <w:bCs/>
        </w:rPr>
      </w:pPr>
      <w:r w:rsidRPr="008426C3">
        <w:rPr>
          <w:b/>
          <w:bCs/>
          <w:lang w:val="en-US"/>
        </w:rPr>
        <w:t xml:space="preserve">populum: </w:t>
      </w:r>
      <w:r>
        <w:rPr>
          <w:b/>
          <w:bCs/>
        </w:rPr>
        <w:tab/>
      </w:r>
      <w:r>
        <w:rPr>
          <w:b/>
          <w:bCs/>
        </w:rPr>
        <w:tab/>
      </w:r>
      <w:proofErr w:type="spellStart"/>
      <w:r w:rsidRPr="008426C3">
        <w:rPr>
          <w:b/>
          <w:bCs/>
          <w:lang w:val="en-US"/>
        </w:rPr>
        <w:t>popule</w:t>
      </w:r>
      <w:proofErr w:type="spellEnd"/>
      <w:r w:rsidRPr="008426C3">
        <w:rPr>
          <w:b/>
          <w:bCs/>
          <w:lang w:val="en-US"/>
        </w:rPr>
        <w:t xml:space="preserve"> </w:t>
      </w:r>
    </w:p>
    <w:p w14:paraId="16E30ED8" w14:textId="33B072EE" w:rsidR="008426C3" w:rsidRDefault="008426C3" w:rsidP="008426C3">
      <w:pPr>
        <w:spacing w:after="0" w:line="240" w:lineRule="auto"/>
        <w:jc w:val="both"/>
        <w:rPr>
          <w:b/>
          <w:bCs/>
        </w:rPr>
      </w:pPr>
      <w:proofErr w:type="spellStart"/>
      <w:r w:rsidRPr="008426C3">
        <w:rPr>
          <w:b/>
          <w:bCs/>
          <w:lang w:val="en-US"/>
        </w:rPr>
        <w:t>viri</w:t>
      </w:r>
      <w:proofErr w:type="spellEnd"/>
      <w:r w:rsidRPr="008426C3">
        <w:rPr>
          <w:b/>
          <w:bCs/>
          <w:lang w:val="en-US"/>
        </w:rPr>
        <w:t xml:space="preserve">: </w:t>
      </w:r>
      <w:r>
        <w:rPr>
          <w:b/>
          <w:bCs/>
        </w:rPr>
        <w:tab/>
      </w:r>
      <w:r>
        <w:rPr>
          <w:b/>
          <w:bCs/>
        </w:rPr>
        <w:tab/>
      </w:r>
      <w:r>
        <w:rPr>
          <w:b/>
          <w:bCs/>
        </w:rPr>
        <w:tab/>
      </w:r>
      <w:proofErr w:type="spellStart"/>
      <w:r w:rsidRPr="008426C3">
        <w:rPr>
          <w:b/>
          <w:bCs/>
          <w:lang w:val="en-US"/>
        </w:rPr>
        <w:t>virorum</w:t>
      </w:r>
      <w:proofErr w:type="spellEnd"/>
      <w:r w:rsidRPr="008426C3">
        <w:rPr>
          <w:b/>
          <w:bCs/>
          <w:lang w:val="en-US"/>
        </w:rPr>
        <w:t xml:space="preserve"> </w:t>
      </w:r>
    </w:p>
    <w:p w14:paraId="559A391D" w14:textId="1335D62D" w:rsidR="008426C3" w:rsidRDefault="008426C3" w:rsidP="008426C3">
      <w:pPr>
        <w:spacing w:after="0" w:line="240" w:lineRule="auto"/>
        <w:jc w:val="both"/>
        <w:rPr>
          <w:b/>
          <w:bCs/>
        </w:rPr>
      </w:pPr>
      <w:proofErr w:type="spellStart"/>
      <w:r w:rsidRPr="008426C3">
        <w:rPr>
          <w:b/>
          <w:bCs/>
          <w:lang w:val="en-US"/>
        </w:rPr>
        <w:t>cultellum</w:t>
      </w:r>
      <w:proofErr w:type="spellEnd"/>
      <w:r w:rsidRPr="008426C3">
        <w:rPr>
          <w:b/>
          <w:bCs/>
          <w:lang w:val="en-US"/>
        </w:rPr>
        <w:t xml:space="preserve"> </w:t>
      </w:r>
      <w:proofErr w:type="spellStart"/>
      <w:r w:rsidRPr="008426C3">
        <w:rPr>
          <w:b/>
          <w:bCs/>
          <w:lang w:val="en-US"/>
        </w:rPr>
        <w:t>tonsorium</w:t>
      </w:r>
      <w:proofErr w:type="spellEnd"/>
      <w:proofErr w:type="gramStart"/>
      <w:r w:rsidRPr="008426C3">
        <w:rPr>
          <w:b/>
          <w:bCs/>
          <w:lang w:val="en-US"/>
        </w:rPr>
        <w:t xml:space="preserve">: </w:t>
      </w:r>
      <w:r>
        <w:rPr>
          <w:b/>
          <w:bCs/>
        </w:rPr>
        <w:tab/>
      </w:r>
      <w:proofErr w:type="spellStart"/>
      <w:r w:rsidRPr="008426C3">
        <w:rPr>
          <w:b/>
          <w:bCs/>
          <w:lang w:val="en-US"/>
        </w:rPr>
        <w:t>cultello</w:t>
      </w:r>
      <w:proofErr w:type="spellEnd"/>
      <w:proofErr w:type="gramEnd"/>
      <w:r w:rsidRPr="008426C3">
        <w:rPr>
          <w:b/>
          <w:bCs/>
          <w:lang w:val="en-US"/>
        </w:rPr>
        <w:t xml:space="preserve"> </w:t>
      </w:r>
      <w:proofErr w:type="spellStart"/>
      <w:r w:rsidRPr="008426C3">
        <w:rPr>
          <w:b/>
          <w:bCs/>
          <w:lang w:val="en-US"/>
        </w:rPr>
        <w:t>tonsorio</w:t>
      </w:r>
      <w:proofErr w:type="spellEnd"/>
      <w:r w:rsidRPr="008426C3">
        <w:rPr>
          <w:b/>
          <w:bCs/>
          <w:lang w:val="en-US"/>
        </w:rPr>
        <w:t xml:space="preserve"> </w:t>
      </w:r>
    </w:p>
    <w:p w14:paraId="1AAC749D" w14:textId="379D2C08" w:rsidR="008426C3" w:rsidRDefault="008426C3" w:rsidP="008426C3">
      <w:pPr>
        <w:spacing w:after="0" w:line="240" w:lineRule="auto"/>
        <w:jc w:val="both"/>
        <w:rPr>
          <w:b/>
          <w:bCs/>
        </w:rPr>
      </w:pPr>
      <w:proofErr w:type="spellStart"/>
      <w:r w:rsidRPr="008426C3">
        <w:rPr>
          <w:b/>
          <w:bCs/>
          <w:lang w:val="en-US"/>
        </w:rPr>
        <w:t>ancillarum</w:t>
      </w:r>
      <w:proofErr w:type="spellEnd"/>
      <w:r w:rsidRPr="008426C3">
        <w:rPr>
          <w:b/>
          <w:bCs/>
          <w:lang w:val="en-US"/>
        </w:rPr>
        <w:t xml:space="preserve">: </w:t>
      </w:r>
      <w:r>
        <w:rPr>
          <w:b/>
          <w:bCs/>
        </w:rPr>
        <w:tab/>
      </w:r>
      <w:r>
        <w:rPr>
          <w:b/>
          <w:bCs/>
        </w:rPr>
        <w:tab/>
      </w:r>
      <w:proofErr w:type="spellStart"/>
      <w:r w:rsidRPr="008426C3">
        <w:rPr>
          <w:b/>
          <w:bCs/>
          <w:lang w:val="en-US"/>
        </w:rPr>
        <w:t>ancillae</w:t>
      </w:r>
      <w:proofErr w:type="spellEnd"/>
      <w:r w:rsidRPr="008426C3">
        <w:rPr>
          <w:b/>
          <w:bCs/>
          <w:lang w:val="en-US"/>
        </w:rPr>
        <w:t xml:space="preserve"> </w:t>
      </w:r>
    </w:p>
    <w:p w14:paraId="28CDC3CC" w14:textId="35FFF66B" w:rsidR="008426C3" w:rsidRDefault="008426C3" w:rsidP="008426C3">
      <w:pPr>
        <w:spacing w:after="0" w:line="240" w:lineRule="auto"/>
        <w:jc w:val="both"/>
        <w:rPr>
          <w:b/>
          <w:bCs/>
        </w:rPr>
      </w:pPr>
      <w:proofErr w:type="spellStart"/>
      <w:r w:rsidRPr="008426C3">
        <w:rPr>
          <w:b/>
          <w:bCs/>
          <w:lang w:val="en-US"/>
        </w:rPr>
        <w:t>certissimum</w:t>
      </w:r>
      <w:proofErr w:type="spellEnd"/>
      <w:r w:rsidRPr="008426C3">
        <w:rPr>
          <w:b/>
          <w:bCs/>
          <w:lang w:val="en-US"/>
        </w:rPr>
        <w:t xml:space="preserve">: </w:t>
      </w:r>
      <w:r>
        <w:rPr>
          <w:b/>
          <w:bCs/>
        </w:rPr>
        <w:tab/>
      </w:r>
      <w:r>
        <w:rPr>
          <w:b/>
          <w:bCs/>
        </w:rPr>
        <w:tab/>
      </w:r>
      <w:proofErr w:type="spellStart"/>
      <w:r w:rsidRPr="008426C3">
        <w:rPr>
          <w:b/>
          <w:bCs/>
          <w:lang w:val="en-US"/>
        </w:rPr>
        <w:t>certe</w:t>
      </w:r>
      <w:proofErr w:type="spellEnd"/>
      <w:r w:rsidRPr="008426C3">
        <w:rPr>
          <w:b/>
          <w:bCs/>
          <w:lang w:val="en-US"/>
        </w:rPr>
        <w:t xml:space="preserve"> </w:t>
      </w:r>
    </w:p>
    <w:p w14:paraId="697AEBA9" w14:textId="0AF28FF4" w:rsidR="008426C3" w:rsidRDefault="008426C3" w:rsidP="008426C3">
      <w:pPr>
        <w:spacing w:after="0" w:line="240" w:lineRule="auto"/>
        <w:jc w:val="both"/>
        <w:rPr>
          <w:b/>
          <w:bCs/>
        </w:rPr>
      </w:pPr>
      <w:r w:rsidRPr="008426C3">
        <w:rPr>
          <w:b/>
          <w:bCs/>
          <w:lang w:val="en-US"/>
        </w:rPr>
        <w:t xml:space="preserve">tale </w:t>
      </w:r>
      <w:proofErr w:type="spellStart"/>
      <w:r w:rsidRPr="008426C3">
        <w:rPr>
          <w:b/>
          <w:bCs/>
          <w:lang w:val="en-US"/>
        </w:rPr>
        <w:t>consilium</w:t>
      </w:r>
      <w:proofErr w:type="spellEnd"/>
      <w:r w:rsidRPr="008426C3">
        <w:rPr>
          <w:b/>
          <w:bCs/>
          <w:lang w:val="en-US"/>
        </w:rPr>
        <w:t xml:space="preserve">: </w:t>
      </w:r>
      <w:r>
        <w:rPr>
          <w:b/>
          <w:bCs/>
        </w:rPr>
        <w:tab/>
      </w:r>
      <w:r>
        <w:rPr>
          <w:b/>
          <w:bCs/>
        </w:rPr>
        <w:tab/>
      </w:r>
      <w:proofErr w:type="spellStart"/>
      <w:r w:rsidRPr="008426C3">
        <w:rPr>
          <w:b/>
          <w:bCs/>
          <w:lang w:val="en-US"/>
        </w:rPr>
        <w:t>talia</w:t>
      </w:r>
      <w:proofErr w:type="spellEnd"/>
      <w:r w:rsidRPr="008426C3">
        <w:rPr>
          <w:b/>
          <w:bCs/>
          <w:lang w:val="en-US"/>
        </w:rPr>
        <w:t xml:space="preserve"> </w:t>
      </w:r>
      <w:proofErr w:type="spellStart"/>
      <w:r w:rsidRPr="008426C3">
        <w:rPr>
          <w:b/>
          <w:bCs/>
          <w:lang w:val="en-US"/>
        </w:rPr>
        <w:t>consilia</w:t>
      </w:r>
      <w:proofErr w:type="spellEnd"/>
    </w:p>
    <w:p w14:paraId="29172B71" w14:textId="77777777" w:rsidR="008426C3" w:rsidRDefault="008426C3" w:rsidP="008426C3">
      <w:pPr>
        <w:spacing w:after="0" w:line="240" w:lineRule="auto"/>
        <w:jc w:val="both"/>
        <w:rPr>
          <w:b/>
          <w:bCs/>
        </w:rPr>
      </w:pPr>
    </w:p>
    <w:p w14:paraId="6E9AA8AA" w14:textId="77777777" w:rsidR="008426C3" w:rsidRDefault="008426C3" w:rsidP="008426C3">
      <w:pPr>
        <w:spacing w:after="0" w:line="240" w:lineRule="auto"/>
        <w:jc w:val="both"/>
        <w:rPr>
          <w:b/>
          <w:bCs/>
        </w:rPr>
      </w:pPr>
      <w:r w:rsidRPr="008426C3">
        <w:rPr>
          <w:b/>
          <w:bCs/>
        </w:rPr>
        <w:t>Γ</w:t>
      </w:r>
      <w:r w:rsidRPr="008426C3">
        <w:rPr>
          <w:b/>
          <w:bCs/>
          <w:lang w:val="en-US"/>
        </w:rPr>
        <w:t>2</w:t>
      </w:r>
      <w:r w:rsidRPr="008426C3">
        <w:rPr>
          <w:b/>
          <w:bCs/>
        </w:rPr>
        <w:t>α</w:t>
      </w:r>
      <w:r w:rsidRPr="008426C3">
        <w:rPr>
          <w:b/>
          <w:bCs/>
          <w:lang w:val="en-US"/>
        </w:rPr>
        <w:t xml:space="preserve">. </w:t>
      </w:r>
    </w:p>
    <w:p w14:paraId="73D22B28" w14:textId="10C0EAC3" w:rsidR="008426C3" w:rsidRDefault="008426C3" w:rsidP="008426C3">
      <w:pPr>
        <w:spacing w:after="0" w:line="240" w:lineRule="auto"/>
        <w:jc w:val="both"/>
        <w:rPr>
          <w:b/>
          <w:bCs/>
        </w:rPr>
      </w:pPr>
      <w:proofErr w:type="spellStart"/>
      <w:r w:rsidRPr="008426C3">
        <w:rPr>
          <w:b/>
          <w:bCs/>
          <w:lang w:val="en-US"/>
        </w:rPr>
        <w:t>elapso</w:t>
      </w:r>
      <w:proofErr w:type="spellEnd"/>
      <w:r w:rsidRPr="008426C3">
        <w:rPr>
          <w:b/>
          <w:bCs/>
          <w:lang w:val="en-US"/>
        </w:rPr>
        <w:t xml:space="preserve">: </w:t>
      </w:r>
      <w:r>
        <w:rPr>
          <w:b/>
          <w:bCs/>
        </w:rPr>
        <w:tab/>
      </w:r>
      <w:r>
        <w:rPr>
          <w:b/>
          <w:bCs/>
        </w:rPr>
        <w:tab/>
      </w:r>
      <w:r>
        <w:rPr>
          <w:b/>
          <w:bCs/>
        </w:rPr>
        <w:tab/>
      </w:r>
      <w:proofErr w:type="spellStart"/>
      <w:r w:rsidRPr="008426C3">
        <w:rPr>
          <w:b/>
          <w:bCs/>
          <w:lang w:val="en-US"/>
        </w:rPr>
        <w:t>elabi</w:t>
      </w:r>
      <w:proofErr w:type="spellEnd"/>
      <w:r w:rsidRPr="008426C3">
        <w:rPr>
          <w:b/>
          <w:bCs/>
          <w:lang w:val="en-US"/>
        </w:rPr>
        <w:t xml:space="preserve"> </w:t>
      </w:r>
    </w:p>
    <w:p w14:paraId="0C2A2599" w14:textId="5CF166F5" w:rsidR="008426C3" w:rsidRDefault="008426C3" w:rsidP="008426C3">
      <w:pPr>
        <w:spacing w:after="0" w:line="240" w:lineRule="auto"/>
        <w:jc w:val="both"/>
        <w:rPr>
          <w:b/>
          <w:bCs/>
        </w:rPr>
      </w:pPr>
      <w:proofErr w:type="spellStart"/>
      <w:r w:rsidRPr="008426C3">
        <w:rPr>
          <w:b/>
          <w:bCs/>
          <w:lang w:val="en-US"/>
        </w:rPr>
        <w:t>vocatus</w:t>
      </w:r>
      <w:proofErr w:type="spellEnd"/>
      <w:r w:rsidRPr="008426C3">
        <w:rPr>
          <w:b/>
          <w:bCs/>
          <w:lang w:val="en-US"/>
        </w:rPr>
        <w:t>:</w:t>
      </w:r>
      <w:r>
        <w:rPr>
          <w:b/>
          <w:bCs/>
        </w:rPr>
        <w:tab/>
      </w:r>
      <w:r>
        <w:rPr>
          <w:b/>
          <w:bCs/>
        </w:rPr>
        <w:tab/>
      </w:r>
      <w:r w:rsidRPr="008426C3">
        <w:rPr>
          <w:b/>
          <w:bCs/>
          <w:lang w:val="en-US"/>
        </w:rPr>
        <w:t xml:space="preserve"> </w:t>
      </w:r>
      <w:proofErr w:type="spellStart"/>
      <w:r w:rsidRPr="008426C3">
        <w:rPr>
          <w:b/>
          <w:bCs/>
          <w:lang w:val="en-US"/>
        </w:rPr>
        <w:t>vocari</w:t>
      </w:r>
      <w:proofErr w:type="spellEnd"/>
      <w:r w:rsidRPr="008426C3">
        <w:rPr>
          <w:b/>
          <w:bCs/>
          <w:lang w:val="en-US"/>
        </w:rPr>
        <w:t xml:space="preserve"> </w:t>
      </w:r>
    </w:p>
    <w:p w14:paraId="52F10F63" w14:textId="269031AC" w:rsidR="008426C3" w:rsidRDefault="008426C3" w:rsidP="008426C3">
      <w:pPr>
        <w:spacing w:after="0" w:line="240" w:lineRule="auto"/>
        <w:jc w:val="both"/>
        <w:rPr>
          <w:b/>
          <w:bCs/>
        </w:rPr>
      </w:pPr>
      <w:proofErr w:type="spellStart"/>
      <w:r w:rsidRPr="008426C3">
        <w:rPr>
          <w:b/>
          <w:bCs/>
          <w:lang w:val="en-US"/>
        </w:rPr>
        <w:t>molientem</w:t>
      </w:r>
      <w:proofErr w:type="spellEnd"/>
      <w:r w:rsidRPr="008426C3">
        <w:rPr>
          <w:b/>
          <w:bCs/>
          <w:lang w:val="en-US"/>
        </w:rPr>
        <w:t xml:space="preserve">: </w:t>
      </w:r>
      <w:r>
        <w:rPr>
          <w:b/>
          <w:bCs/>
        </w:rPr>
        <w:tab/>
      </w:r>
      <w:r>
        <w:rPr>
          <w:b/>
          <w:bCs/>
        </w:rPr>
        <w:tab/>
      </w:r>
      <w:proofErr w:type="spellStart"/>
      <w:r w:rsidRPr="008426C3">
        <w:rPr>
          <w:b/>
          <w:bCs/>
          <w:lang w:val="en-US"/>
        </w:rPr>
        <w:t>moliri</w:t>
      </w:r>
      <w:proofErr w:type="spellEnd"/>
    </w:p>
    <w:p w14:paraId="7C846EFF" w14:textId="77777777" w:rsidR="008426C3" w:rsidRDefault="008426C3" w:rsidP="008426C3">
      <w:pPr>
        <w:spacing w:after="0" w:line="240" w:lineRule="auto"/>
        <w:jc w:val="both"/>
        <w:rPr>
          <w:b/>
          <w:bCs/>
        </w:rPr>
      </w:pPr>
    </w:p>
    <w:p w14:paraId="62A7A55E" w14:textId="46B1BF9D" w:rsidR="008426C3" w:rsidRDefault="008426C3" w:rsidP="008426C3">
      <w:pPr>
        <w:spacing w:after="0" w:line="240" w:lineRule="auto"/>
        <w:jc w:val="both"/>
        <w:rPr>
          <w:b/>
          <w:bCs/>
        </w:rPr>
      </w:pPr>
      <w:r w:rsidRPr="008426C3">
        <w:rPr>
          <w:b/>
          <w:bCs/>
        </w:rPr>
        <w:t>Γ</w:t>
      </w:r>
      <w:r w:rsidRPr="008426C3">
        <w:rPr>
          <w:b/>
          <w:bCs/>
          <w:lang w:val="en-US"/>
        </w:rPr>
        <w:t>2</w:t>
      </w:r>
      <w:r w:rsidRPr="008426C3">
        <w:rPr>
          <w:b/>
          <w:bCs/>
        </w:rPr>
        <w:t>β</w:t>
      </w:r>
      <w:r w:rsidRPr="008426C3">
        <w:rPr>
          <w:b/>
          <w:bCs/>
          <w:lang w:val="en-US"/>
        </w:rPr>
        <w:t xml:space="preserve">. scripsit: </w:t>
      </w:r>
      <w:r>
        <w:rPr>
          <w:b/>
          <w:bCs/>
        </w:rPr>
        <w:tab/>
      </w:r>
      <w:r>
        <w:rPr>
          <w:b/>
          <w:bCs/>
        </w:rPr>
        <w:tab/>
      </w:r>
      <w:proofErr w:type="spellStart"/>
      <w:r w:rsidRPr="008426C3">
        <w:rPr>
          <w:b/>
          <w:bCs/>
          <w:lang w:val="en-US"/>
        </w:rPr>
        <w:t>scribendi</w:t>
      </w:r>
      <w:proofErr w:type="spellEnd"/>
      <w:r w:rsidRPr="008426C3">
        <w:rPr>
          <w:b/>
          <w:bCs/>
          <w:lang w:val="en-US"/>
        </w:rPr>
        <w:t xml:space="preserve"> </w:t>
      </w:r>
    </w:p>
    <w:p w14:paraId="497F74BA" w14:textId="17E9F490" w:rsidR="008426C3" w:rsidRDefault="008426C3" w:rsidP="008426C3">
      <w:pPr>
        <w:spacing w:after="0" w:line="240" w:lineRule="auto"/>
        <w:jc w:val="both"/>
        <w:rPr>
          <w:b/>
          <w:bCs/>
        </w:rPr>
      </w:pPr>
      <w:proofErr w:type="spellStart"/>
      <w:r w:rsidRPr="008426C3">
        <w:rPr>
          <w:b/>
          <w:bCs/>
          <w:lang w:val="en-US"/>
        </w:rPr>
        <w:t>discessisse</w:t>
      </w:r>
      <w:proofErr w:type="spellEnd"/>
      <w:r w:rsidRPr="008426C3">
        <w:rPr>
          <w:b/>
          <w:bCs/>
          <w:lang w:val="en-US"/>
        </w:rPr>
        <w:t xml:space="preserve">: </w:t>
      </w:r>
      <w:r>
        <w:rPr>
          <w:b/>
          <w:bCs/>
        </w:rPr>
        <w:tab/>
      </w:r>
      <w:r>
        <w:rPr>
          <w:b/>
          <w:bCs/>
        </w:rPr>
        <w:tab/>
      </w:r>
      <w:proofErr w:type="spellStart"/>
      <w:r w:rsidRPr="008426C3">
        <w:rPr>
          <w:b/>
          <w:bCs/>
          <w:lang w:val="en-US"/>
        </w:rPr>
        <w:t>discedamus</w:t>
      </w:r>
      <w:proofErr w:type="spellEnd"/>
      <w:r w:rsidRPr="008426C3">
        <w:rPr>
          <w:b/>
          <w:bCs/>
          <w:lang w:val="en-US"/>
        </w:rPr>
        <w:t xml:space="preserve"> </w:t>
      </w:r>
    </w:p>
    <w:p w14:paraId="5FC5E349" w14:textId="7606E1ED" w:rsidR="008426C3" w:rsidRDefault="008426C3" w:rsidP="008426C3">
      <w:pPr>
        <w:spacing w:after="0" w:line="240" w:lineRule="auto"/>
        <w:jc w:val="both"/>
        <w:rPr>
          <w:b/>
          <w:bCs/>
        </w:rPr>
      </w:pPr>
      <w:proofErr w:type="spellStart"/>
      <w:r w:rsidRPr="008426C3">
        <w:rPr>
          <w:b/>
          <w:bCs/>
          <w:lang w:val="en-US"/>
        </w:rPr>
        <w:t>aberat</w:t>
      </w:r>
      <w:proofErr w:type="spellEnd"/>
      <w:r w:rsidRPr="008426C3">
        <w:rPr>
          <w:b/>
          <w:bCs/>
          <w:lang w:val="en-US"/>
        </w:rPr>
        <w:t xml:space="preserve">: </w:t>
      </w:r>
      <w:r>
        <w:rPr>
          <w:b/>
          <w:bCs/>
        </w:rPr>
        <w:tab/>
      </w:r>
      <w:r>
        <w:rPr>
          <w:b/>
          <w:bCs/>
        </w:rPr>
        <w:tab/>
      </w:r>
      <w:r>
        <w:rPr>
          <w:b/>
          <w:bCs/>
        </w:rPr>
        <w:tab/>
      </w:r>
      <w:proofErr w:type="spellStart"/>
      <w:r w:rsidRPr="008426C3">
        <w:rPr>
          <w:b/>
          <w:bCs/>
          <w:lang w:val="en-US"/>
        </w:rPr>
        <w:t>absens</w:t>
      </w:r>
      <w:proofErr w:type="spellEnd"/>
      <w:r w:rsidRPr="008426C3">
        <w:rPr>
          <w:b/>
          <w:bCs/>
          <w:lang w:val="en-US"/>
        </w:rPr>
        <w:t xml:space="preserve"> </w:t>
      </w:r>
    </w:p>
    <w:p w14:paraId="271AE545" w14:textId="4C5E4988" w:rsidR="008426C3" w:rsidRDefault="008426C3" w:rsidP="008426C3">
      <w:pPr>
        <w:spacing w:after="0" w:line="240" w:lineRule="auto"/>
        <w:jc w:val="both"/>
        <w:rPr>
          <w:b/>
          <w:bCs/>
        </w:rPr>
      </w:pPr>
      <w:proofErr w:type="spellStart"/>
      <w:r w:rsidRPr="008426C3">
        <w:rPr>
          <w:b/>
          <w:bCs/>
          <w:lang w:val="en-US"/>
        </w:rPr>
        <w:t>acceperunt</w:t>
      </w:r>
      <w:proofErr w:type="spellEnd"/>
      <w:r w:rsidRPr="008426C3">
        <w:rPr>
          <w:b/>
          <w:bCs/>
          <w:lang w:val="en-US"/>
        </w:rPr>
        <w:t xml:space="preserve">: </w:t>
      </w:r>
      <w:r>
        <w:rPr>
          <w:b/>
          <w:bCs/>
        </w:rPr>
        <w:tab/>
      </w:r>
      <w:r>
        <w:rPr>
          <w:b/>
          <w:bCs/>
        </w:rPr>
        <w:tab/>
      </w:r>
      <w:proofErr w:type="spellStart"/>
      <w:r w:rsidRPr="008426C3">
        <w:rPr>
          <w:b/>
          <w:bCs/>
          <w:lang w:val="en-US"/>
        </w:rPr>
        <w:t>acceptum</w:t>
      </w:r>
      <w:proofErr w:type="spellEnd"/>
      <w:r w:rsidRPr="008426C3">
        <w:rPr>
          <w:b/>
          <w:bCs/>
          <w:lang w:val="en-US"/>
        </w:rPr>
        <w:t xml:space="preserve"> </w:t>
      </w:r>
    </w:p>
    <w:p w14:paraId="4C9A8215" w14:textId="6E9D6519" w:rsidR="008426C3" w:rsidRDefault="008426C3" w:rsidP="008426C3">
      <w:pPr>
        <w:spacing w:after="0" w:line="240" w:lineRule="auto"/>
        <w:jc w:val="both"/>
        <w:rPr>
          <w:b/>
          <w:bCs/>
        </w:rPr>
      </w:pPr>
      <w:proofErr w:type="spellStart"/>
      <w:r w:rsidRPr="008426C3">
        <w:rPr>
          <w:b/>
          <w:bCs/>
          <w:lang w:val="en-US"/>
        </w:rPr>
        <w:t>conferre</w:t>
      </w:r>
      <w:proofErr w:type="spellEnd"/>
      <w:r w:rsidRPr="008426C3">
        <w:rPr>
          <w:b/>
          <w:bCs/>
          <w:lang w:val="en-US"/>
        </w:rPr>
        <w:t xml:space="preserve">: </w:t>
      </w:r>
      <w:r>
        <w:rPr>
          <w:b/>
          <w:bCs/>
        </w:rPr>
        <w:tab/>
      </w:r>
      <w:r>
        <w:rPr>
          <w:b/>
          <w:bCs/>
        </w:rPr>
        <w:tab/>
      </w:r>
      <w:proofErr w:type="spellStart"/>
      <w:r w:rsidRPr="008426C3">
        <w:rPr>
          <w:b/>
          <w:bCs/>
          <w:lang w:val="en-US"/>
        </w:rPr>
        <w:t>conferto</w:t>
      </w:r>
      <w:proofErr w:type="spellEnd"/>
      <w:r w:rsidRPr="008426C3">
        <w:rPr>
          <w:b/>
          <w:bCs/>
          <w:lang w:val="en-US"/>
        </w:rPr>
        <w:t xml:space="preserve"> </w:t>
      </w:r>
    </w:p>
    <w:p w14:paraId="0845BD69" w14:textId="51091C2B" w:rsidR="008426C3" w:rsidRDefault="008426C3" w:rsidP="008426C3">
      <w:pPr>
        <w:spacing w:after="0" w:line="240" w:lineRule="auto"/>
        <w:jc w:val="both"/>
        <w:rPr>
          <w:b/>
          <w:bCs/>
        </w:rPr>
      </w:pPr>
      <w:proofErr w:type="spellStart"/>
      <w:r w:rsidRPr="008426C3">
        <w:rPr>
          <w:b/>
          <w:bCs/>
          <w:lang w:val="en-US"/>
        </w:rPr>
        <w:lastRenderedPageBreak/>
        <w:t>exigeret</w:t>
      </w:r>
      <w:proofErr w:type="spellEnd"/>
      <w:r w:rsidRPr="008426C3">
        <w:rPr>
          <w:b/>
          <w:bCs/>
          <w:lang w:val="en-US"/>
        </w:rPr>
        <w:t xml:space="preserve">: </w:t>
      </w:r>
      <w:r>
        <w:rPr>
          <w:b/>
          <w:bCs/>
        </w:rPr>
        <w:tab/>
      </w:r>
      <w:r>
        <w:rPr>
          <w:b/>
          <w:bCs/>
        </w:rPr>
        <w:tab/>
      </w:r>
      <w:proofErr w:type="spellStart"/>
      <w:r w:rsidRPr="008426C3">
        <w:rPr>
          <w:b/>
          <w:bCs/>
          <w:lang w:val="en-US"/>
        </w:rPr>
        <w:t>exegimus</w:t>
      </w:r>
      <w:proofErr w:type="spellEnd"/>
      <w:r w:rsidRPr="008426C3">
        <w:rPr>
          <w:b/>
          <w:bCs/>
          <w:lang w:val="en-US"/>
        </w:rPr>
        <w:t xml:space="preserve"> </w:t>
      </w:r>
    </w:p>
    <w:p w14:paraId="2D6264BC" w14:textId="0BF05D39" w:rsidR="008426C3" w:rsidRDefault="008426C3" w:rsidP="008426C3">
      <w:pPr>
        <w:spacing w:after="0" w:line="240" w:lineRule="auto"/>
        <w:jc w:val="both"/>
        <w:rPr>
          <w:b/>
          <w:bCs/>
        </w:rPr>
      </w:pPr>
      <w:proofErr w:type="spellStart"/>
      <w:r w:rsidRPr="008426C3">
        <w:rPr>
          <w:b/>
          <w:bCs/>
          <w:lang w:val="en-US"/>
        </w:rPr>
        <w:t>interficiendo</w:t>
      </w:r>
      <w:proofErr w:type="spellEnd"/>
      <w:r w:rsidRPr="008426C3">
        <w:rPr>
          <w:b/>
          <w:bCs/>
          <w:lang w:val="en-US"/>
        </w:rPr>
        <w:t xml:space="preserve">: </w:t>
      </w:r>
      <w:r>
        <w:rPr>
          <w:b/>
          <w:bCs/>
        </w:rPr>
        <w:tab/>
      </w:r>
      <w:r>
        <w:rPr>
          <w:b/>
          <w:bCs/>
        </w:rPr>
        <w:tab/>
      </w:r>
      <w:proofErr w:type="spellStart"/>
      <w:r w:rsidRPr="008426C3">
        <w:rPr>
          <w:b/>
          <w:bCs/>
          <w:lang w:val="en-US"/>
        </w:rPr>
        <w:t>interficiet</w:t>
      </w:r>
      <w:proofErr w:type="spellEnd"/>
      <w:r w:rsidRPr="008426C3">
        <w:rPr>
          <w:b/>
          <w:bCs/>
          <w:lang w:val="en-US"/>
        </w:rPr>
        <w:t xml:space="preserve"> </w:t>
      </w:r>
    </w:p>
    <w:p w14:paraId="6EE9A54D" w14:textId="5297AE45" w:rsidR="008426C3" w:rsidRDefault="008426C3" w:rsidP="008426C3">
      <w:pPr>
        <w:spacing w:after="0" w:line="240" w:lineRule="auto"/>
        <w:jc w:val="both"/>
        <w:rPr>
          <w:b/>
          <w:bCs/>
        </w:rPr>
      </w:pPr>
      <w:proofErr w:type="spellStart"/>
      <w:r w:rsidRPr="008426C3">
        <w:rPr>
          <w:b/>
          <w:bCs/>
          <w:lang w:val="en-US"/>
        </w:rPr>
        <w:t>vulneravit</w:t>
      </w:r>
      <w:proofErr w:type="spellEnd"/>
      <w:r w:rsidRPr="008426C3">
        <w:rPr>
          <w:b/>
          <w:bCs/>
          <w:lang w:val="en-US"/>
        </w:rPr>
        <w:t xml:space="preserve">: </w:t>
      </w:r>
      <w:r>
        <w:rPr>
          <w:b/>
          <w:bCs/>
        </w:rPr>
        <w:tab/>
      </w:r>
      <w:r>
        <w:rPr>
          <w:b/>
          <w:bCs/>
        </w:rPr>
        <w:tab/>
      </w:r>
      <w:proofErr w:type="spellStart"/>
      <w:r w:rsidRPr="008426C3">
        <w:rPr>
          <w:b/>
          <w:bCs/>
          <w:lang w:val="en-US"/>
        </w:rPr>
        <w:t>vulnerabatis</w:t>
      </w:r>
      <w:proofErr w:type="spellEnd"/>
      <w:r w:rsidRPr="008426C3">
        <w:rPr>
          <w:b/>
          <w:bCs/>
          <w:lang w:val="en-US"/>
        </w:rPr>
        <w:t xml:space="preserve"> </w:t>
      </w:r>
    </w:p>
    <w:p w14:paraId="308656AA" w14:textId="6FA8D0C2" w:rsidR="008426C3" w:rsidRDefault="008426C3" w:rsidP="008426C3">
      <w:pPr>
        <w:spacing w:after="0" w:line="240" w:lineRule="auto"/>
        <w:jc w:val="both"/>
        <w:rPr>
          <w:b/>
          <w:bCs/>
        </w:rPr>
      </w:pPr>
      <w:proofErr w:type="spellStart"/>
      <w:r w:rsidRPr="008426C3">
        <w:rPr>
          <w:b/>
          <w:bCs/>
          <w:lang w:val="en-US"/>
        </w:rPr>
        <w:t>venit</w:t>
      </w:r>
      <w:proofErr w:type="spellEnd"/>
      <w:r w:rsidRPr="008426C3">
        <w:rPr>
          <w:b/>
          <w:bCs/>
          <w:lang w:val="en-US"/>
        </w:rPr>
        <w:t xml:space="preserve">: </w:t>
      </w:r>
      <w:r>
        <w:rPr>
          <w:b/>
          <w:bCs/>
        </w:rPr>
        <w:tab/>
      </w:r>
      <w:r>
        <w:rPr>
          <w:b/>
          <w:bCs/>
        </w:rPr>
        <w:tab/>
      </w:r>
      <w:r>
        <w:rPr>
          <w:b/>
          <w:bCs/>
        </w:rPr>
        <w:tab/>
      </w:r>
      <w:proofErr w:type="spellStart"/>
      <w:r w:rsidRPr="008426C3">
        <w:rPr>
          <w:b/>
          <w:bCs/>
          <w:lang w:val="en-US"/>
        </w:rPr>
        <w:t>venissent</w:t>
      </w:r>
      <w:proofErr w:type="spellEnd"/>
    </w:p>
    <w:p w14:paraId="3439CA57" w14:textId="77777777" w:rsidR="008426C3" w:rsidRDefault="008426C3" w:rsidP="008426C3">
      <w:pPr>
        <w:spacing w:after="0" w:line="240" w:lineRule="auto"/>
        <w:jc w:val="both"/>
        <w:rPr>
          <w:b/>
          <w:bCs/>
        </w:rPr>
      </w:pPr>
    </w:p>
    <w:p w14:paraId="2B6A0595" w14:textId="77777777" w:rsidR="008426C3" w:rsidRDefault="008426C3" w:rsidP="008426C3">
      <w:pPr>
        <w:spacing w:after="0" w:line="240" w:lineRule="auto"/>
        <w:jc w:val="both"/>
        <w:rPr>
          <w:b/>
          <w:bCs/>
        </w:rPr>
      </w:pPr>
      <w:r w:rsidRPr="008426C3">
        <w:rPr>
          <w:b/>
          <w:bCs/>
        </w:rPr>
        <w:t xml:space="preserve">Δ1α. </w:t>
      </w:r>
    </w:p>
    <w:tbl>
      <w:tblPr>
        <w:tblStyle w:val="aa"/>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72"/>
      </w:tblGrid>
      <w:tr w:rsidR="008426C3" w14:paraId="4A7AD10E" w14:textId="77777777" w:rsidTr="00DC1EB3">
        <w:tc>
          <w:tcPr>
            <w:tcW w:w="1413" w:type="dxa"/>
          </w:tcPr>
          <w:p w14:paraId="69FF3200" w14:textId="5844F42E" w:rsidR="008426C3" w:rsidRDefault="008426C3" w:rsidP="008426C3">
            <w:pPr>
              <w:jc w:val="both"/>
              <w:rPr>
                <w:b/>
                <w:bCs/>
              </w:rPr>
            </w:pPr>
            <w:r w:rsidRPr="008426C3">
              <w:rPr>
                <w:b/>
                <w:bCs/>
              </w:rPr>
              <w:t xml:space="preserve">ab </w:t>
            </w:r>
            <w:proofErr w:type="spellStart"/>
            <w:r w:rsidRPr="008426C3">
              <w:rPr>
                <w:b/>
                <w:bCs/>
              </w:rPr>
              <w:t>eo</w:t>
            </w:r>
            <w:proofErr w:type="spellEnd"/>
            <w:r w:rsidRPr="008426C3">
              <w:rPr>
                <w:b/>
                <w:bCs/>
              </w:rPr>
              <w:t>:</w:t>
            </w:r>
          </w:p>
        </w:tc>
        <w:tc>
          <w:tcPr>
            <w:tcW w:w="9072" w:type="dxa"/>
          </w:tcPr>
          <w:p w14:paraId="7E2E1F7C" w14:textId="04193875" w:rsidR="008426C3" w:rsidRDefault="008426C3" w:rsidP="008426C3">
            <w:pPr>
              <w:jc w:val="both"/>
              <w:rPr>
                <w:b/>
                <w:bCs/>
              </w:rPr>
            </w:pPr>
            <w:r w:rsidRPr="008426C3">
              <w:t xml:space="preserve">είναι </w:t>
            </w:r>
            <w:r w:rsidRPr="008426C3">
              <w:rPr>
                <w:b/>
                <w:bCs/>
              </w:rPr>
              <w:t>εμπρόθετος επιρρηματικός προσδιορισμός του ποιητικού αιτίου</w:t>
            </w:r>
            <w:r w:rsidRPr="008426C3">
              <w:t xml:space="preserve"> στο απαρέμφατο</w:t>
            </w:r>
            <w:r w:rsidRPr="008426C3">
              <w:t xml:space="preserve"> </w:t>
            </w:r>
            <w:proofErr w:type="spellStart"/>
            <w:r w:rsidRPr="008426C3">
              <w:rPr>
                <w:b/>
                <w:bCs/>
              </w:rPr>
              <w:t>desertum</w:t>
            </w:r>
            <w:proofErr w:type="spellEnd"/>
            <w:r w:rsidRPr="008426C3">
              <w:t xml:space="preserve"> </w:t>
            </w:r>
            <w:proofErr w:type="spellStart"/>
            <w:r w:rsidRPr="008426C3">
              <w:rPr>
                <w:b/>
                <w:bCs/>
              </w:rPr>
              <w:t>esse</w:t>
            </w:r>
            <w:proofErr w:type="spellEnd"/>
            <w:r w:rsidRPr="008426C3">
              <w:t xml:space="preserve"> </w:t>
            </w:r>
            <w:r w:rsidRPr="008426C3">
              <w:t>που είναι παθητικής φωνής. (Επιλέγεται εμπρόθετη αφαιρετική, γιατί πρόκειται για έμψυχο ον)</w:t>
            </w:r>
          </w:p>
        </w:tc>
      </w:tr>
      <w:tr w:rsidR="008426C3" w14:paraId="31EDCB47" w14:textId="77777777" w:rsidTr="00DC1EB3">
        <w:tc>
          <w:tcPr>
            <w:tcW w:w="1413" w:type="dxa"/>
          </w:tcPr>
          <w:p w14:paraId="64B2ED69" w14:textId="1D0CA5C3" w:rsidR="008426C3" w:rsidRPr="008426C3" w:rsidRDefault="008426C3" w:rsidP="008426C3">
            <w:pPr>
              <w:jc w:val="both"/>
              <w:rPr>
                <w:b/>
                <w:bCs/>
              </w:rPr>
            </w:pPr>
            <w:proofErr w:type="spellStart"/>
            <w:r w:rsidRPr="008426C3">
              <w:rPr>
                <w:b/>
                <w:bCs/>
              </w:rPr>
              <w:t>curari</w:t>
            </w:r>
            <w:proofErr w:type="spellEnd"/>
            <w:r w:rsidRPr="008426C3">
              <w:rPr>
                <w:b/>
                <w:bCs/>
              </w:rPr>
              <w:t>:</w:t>
            </w:r>
          </w:p>
        </w:tc>
        <w:tc>
          <w:tcPr>
            <w:tcW w:w="9072" w:type="dxa"/>
          </w:tcPr>
          <w:p w14:paraId="3F4AC17E" w14:textId="61C2DDA5" w:rsidR="008426C3" w:rsidRDefault="008426C3" w:rsidP="008426C3">
            <w:pPr>
              <w:jc w:val="both"/>
              <w:rPr>
                <w:b/>
                <w:bCs/>
              </w:rPr>
            </w:pPr>
            <w:r w:rsidRPr="008426C3">
              <w:rPr>
                <w:b/>
                <w:bCs/>
              </w:rPr>
              <w:t>υποκείμενο</w:t>
            </w:r>
            <w:r w:rsidRPr="008426C3">
              <w:t xml:space="preserve"> στο </w:t>
            </w:r>
            <w:r w:rsidRPr="008426C3">
              <w:rPr>
                <w:b/>
                <w:bCs/>
              </w:rPr>
              <w:t>απρόσωπο ρήμα</w:t>
            </w:r>
            <w:r w:rsidRPr="008426C3">
              <w:rPr>
                <w:b/>
                <w:bCs/>
              </w:rPr>
              <w:t xml:space="preserve"> </w:t>
            </w:r>
            <w:proofErr w:type="spellStart"/>
            <w:r w:rsidRPr="008426C3">
              <w:rPr>
                <w:b/>
                <w:bCs/>
              </w:rPr>
              <w:t>placuit</w:t>
            </w:r>
            <w:proofErr w:type="spellEnd"/>
            <w:r w:rsidRPr="008426C3">
              <w:t>. (Έχουμε ετεροπροσωπία)</w:t>
            </w:r>
          </w:p>
        </w:tc>
      </w:tr>
      <w:tr w:rsidR="008426C3" w14:paraId="3B645A93" w14:textId="77777777" w:rsidTr="00DC1EB3">
        <w:tc>
          <w:tcPr>
            <w:tcW w:w="1413" w:type="dxa"/>
          </w:tcPr>
          <w:p w14:paraId="0A9C27BB" w14:textId="4C08DE49" w:rsidR="008426C3" w:rsidRPr="008426C3" w:rsidRDefault="008426C3" w:rsidP="008426C3">
            <w:pPr>
              <w:jc w:val="both"/>
              <w:rPr>
                <w:b/>
                <w:bCs/>
              </w:rPr>
            </w:pPr>
            <w:proofErr w:type="spellStart"/>
            <w:r w:rsidRPr="008426C3">
              <w:rPr>
                <w:b/>
                <w:bCs/>
              </w:rPr>
              <w:t>semper</w:t>
            </w:r>
            <w:proofErr w:type="spellEnd"/>
            <w:r w:rsidRPr="008426C3">
              <w:rPr>
                <w:b/>
                <w:bCs/>
              </w:rPr>
              <w:t>:</w:t>
            </w:r>
          </w:p>
        </w:tc>
        <w:tc>
          <w:tcPr>
            <w:tcW w:w="9072" w:type="dxa"/>
          </w:tcPr>
          <w:p w14:paraId="23ACE89B" w14:textId="41E20B04" w:rsidR="008426C3" w:rsidRDefault="008426C3" w:rsidP="008426C3">
            <w:pPr>
              <w:jc w:val="both"/>
              <w:rPr>
                <w:b/>
                <w:bCs/>
              </w:rPr>
            </w:pPr>
            <w:r w:rsidRPr="008426C3">
              <w:t xml:space="preserve">είναι </w:t>
            </w:r>
            <w:r w:rsidRPr="008426C3">
              <w:rPr>
                <w:b/>
                <w:bCs/>
              </w:rPr>
              <w:t>επιρρηματικός προσδιορισμός του χρόνου</w:t>
            </w:r>
            <w:r w:rsidRPr="008426C3">
              <w:t xml:space="preserve"> στο ρήμα </w:t>
            </w:r>
            <w:proofErr w:type="spellStart"/>
            <w:r w:rsidRPr="008426C3">
              <w:rPr>
                <w:b/>
                <w:bCs/>
              </w:rPr>
              <w:t>exigeret</w:t>
            </w:r>
            <w:proofErr w:type="spellEnd"/>
          </w:p>
        </w:tc>
      </w:tr>
      <w:tr w:rsidR="008426C3" w14:paraId="5D302415" w14:textId="77777777" w:rsidTr="00DC1EB3">
        <w:tc>
          <w:tcPr>
            <w:tcW w:w="1413" w:type="dxa"/>
          </w:tcPr>
          <w:p w14:paraId="13F39232" w14:textId="2D142EEC" w:rsidR="008426C3" w:rsidRPr="008426C3" w:rsidRDefault="008426C3" w:rsidP="008426C3">
            <w:pPr>
              <w:jc w:val="both"/>
              <w:rPr>
                <w:b/>
                <w:bCs/>
              </w:rPr>
            </w:pPr>
            <w:proofErr w:type="spellStart"/>
            <w:r w:rsidRPr="008426C3">
              <w:rPr>
                <w:b/>
                <w:bCs/>
              </w:rPr>
              <w:t>uxor</w:t>
            </w:r>
            <w:proofErr w:type="spellEnd"/>
            <w:r w:rsidRPr="008426C3">
              <w:rPr>
                <w:b/>
                <w:bCs/>
              </w:rPr>
              <w:t>:</w:t>
            </w:r>
          </w:p>
        </w:tc>
        <w:tc>
          <w:tcPr>
            <w:tcW w:w="9072" w:type="dxa"/>
          </w:tcPr>
          <w:p w14:paraId="023C4503" w14:textId="3E27993F" w:rsidR="008426C3" w:rsidRDefault="008426C3" w:rsidP="008426C3">
            <w:pPr>
              <w:jc w:val="both"/>
              <w:rPr>
                <w:b/>
                <w:bCs/>
              </w:rPr>
            </w:pPr>
            <w:r w:rsidRPr="008426C3">
              <w:t xml:space="preserve">είναι </w:t>
            </w:r>
            <w:r w:rsidRPr="008426C3">
              <w:rPr>
                <w:b/>
                <w:bCs/>
              </w:rPr>
              <w:t>ομοιόπτωτος προσδιορισμός, ως παράθεση</w:t>
            </w:r>
            <w:r w:rsidRPr="008426C3">
              <w:t xml:space="preserve"> στο </w:t>
            </w:r>
            <w:proofErr w:type="spellStart"/>
            <w:r w:rsidRPr="008426C3">
              <w:rPr>
                <w:b/>
                <w:bCs/>
              </w:rPr>
              <w:t>Porcia</w:t>
            </w:r>
            <w:proofErr w:type="spellEnd"/>
          </w:p>
        </w:tc>
      </w:tr>
      <w:tr w:rsidR="008426C3" w14:paraId="15FB9D03" w14:textId="77777777" w:rsidTr="00DC1EB3">
        <w:tc>
          <w:tcPr>
            <w:tcW w:w="1413" w:type="dxa"/>
          </w:tcPr>
          <w:p w14:paraId="1AE528FA" w14:textId="16B03CAB" w:rsidR="008426C3" w:rsidRPr="008426C3" w:rsidRDefault="008426C3" w:rsidP="008426C3">
            <w:pPr>
              <w:jc w:val="both"/>
              <w:rPr>
                <w:b/>
                <w:bCs/>
              </w:rPr>
            </w:pPr>
            <w:proofErr w:type="spellStart"/>
            <w:r w:rsidRPr="008426C3">
              <w:rPr>
                <w:b/>
                <w:bCs/>
              </w:rPr>
              <w:t>temerarium</w:t>
            </w:r>
            <w:proofErr w:type="spellEnd"/>
            <w:r w:rsidRPr="008426C3">
              <w:rPr>
                <w:b/>
                <w:bCs/>
              </w:rPr>
              <w:t>:</w:t>
            </w:r>
          </w:p>
        </w:tc>
        <w:tc>
          <w:tcPr>
            <w:tcW w:w="9072" w:type="dxa"/>
          </w:tcPr>
          <w:p w14:paraId="6461C626" w14:textId="57C60407" w:rsidR="008426C3" w:rsidRDefault="008426C3" w:rsidP="008426C3">
            <w:pPr>
              <w:jc w:val="both"/>
              <w:rPr>
                <w:b/>
                <w:bCs/>
              </w:rPr>
            </w:pPr>
            <w:r w:rsidRPr="008426C3">
              <w:t xml:space="preserve">είναι </w:t>
            </w:r>
            <w:r w:rsidRPr="008426C3">
              <w:rPr>
                <w:b/>
                <w:bCs/>
              </w:rPr>
              <w:t>ομοιόπτωτος επιθετικός προσδιορισμός</w:t>
            </w:r>
            <w:r w:rsidRPr="008426C3">
              <w:t xml:space="preserve"> στο </w:t>
            </w:r>
            <w:proofErr w:type="spellStart"/>
            <w:r w:rsidRPr="008426C3">
              <w:rPr>
                <w:b/>
                <w:bCs/>
              </w:rPr>
              <w:t>factum</w:t>
            </w:r>
            <w:proofErr w:type="spellEnd"/>
          </w:p>
        </w:tc>
      </w:tr>
      <w:tr w:rsidR="008426C3" w14:paraId="4ED2639A" w14:textId="77777777" w:rsidTr="00DC1EB3">
        <w:tc>
          <w:tcPr>
            <w:tcW w:w="1413" w:type="dxa"/>
          </w:tcPr>
          <w:p w14:paraId="70C34392" w14:textId="0481F12F" w:rsidR="008426C3" w:rsidRPr="008426C3" w:rsidRDefault="008426C3" w:rsidP="008426C3">
            <w:pPr>
              <w:jc w:val="both"/>
              <w:rPr>
                <w:b/>
                <w:bCs/>
              </w:rPr>
            </w:pPr>
            <w:proofErr w:type="spellStart"/>
            <w:r w:rsidRPr="008426C3">
              <w:rPr>
                <w:b/>
                <w:bCs/>
              </w:rPr>
              <w:t>amoris</w:t>
            </w:r>
            <w:proofErr w:type="spellEnd"/>
            <w:r w:rsidRPr="008426C3">
              <w:rPr>
                <w:b/>
                <w:bCs/>
              </w:rPr>
              <w:t>:</w:t>
            </w:r>
          </w:p>
        </w:tc>
        <w:tc>
          <w:tcPr>
            <w:tcW w:w="9072" w:type="dxa"/>
          </w:tcPr>
          <w:p w14:paraId="0E041CD2" w14:textId="1CF4B4AC" w:rsidR="008426C3" w:rsidRDefault="008426C3" w:rsidP="008426C3">
            <w:pPr>
              <w:jc w:val="both"/>
              <w:rPr>
                <w:b/>
                <w:bCs/>
              </w:rPr>
            </w:pPr>
            <w:r w:rsidRPr="008426C3">
              <w:t xml:space="preserve">είναι </w:t>
            </w:r>
            <w:proofErr w:type="spellStart"/>
            <w:r w:rsidRPr="008426C3">
              <w:rPr>
                <w:b/>
                <w:bCs/>
              </w:rPr>
              <w:t>ετερόπτωτος</w:t>
            </w:r>
            <w:proofErr w:type="spellEnd"/>
            <w:r w:rsidRPr="008426C3">
              <w:rPr>
                <w:b/>
                <w:bCs/>
              </w:rPr>
              <w:t xml:space="preserve"> προσδιορισμός, ως γενική αντικειμενική</w:t>
            </w:r>
            <w:r w:rsidRPr="008426C3">
              <w:t xml:space="preserve"> στο </w:t>
            </w:r>
            <w:proofErr w:type="spellStart"/>
            <w:r w:rsidRPr="008426C3">
              <w:rPr>
                <w:b/>
                <w:bCs/>
              </w:rPr>
              <w:t>indicium</w:t>
            </w:r>
            <w:proofErr w:type="spellEnd"/>
          </w:p>
        </w:tc>
      </w:tr>
    </w:tbl>
    <w:p w14:paraId="5FB0F1D4" w14:textId="77777777" w:rsidR="008426C3" w:rsidRDefault="008426C3" w:rsidP="008426C3">
      <w:pPr>
        <w:spacing w:after="0" w:line="240" w:lineRule="auto"/>
        <w:jc w:val="both"/>
      </w:pPr>
    </w:p>
    <w:p w14:paraId="2CF6F528" w14:textId="77777777" w:rsidR="008426C3" w:rsidRPr="008426C3" w:rsidRDefault="008426C3" w:rsidP="008426C3">
      <w:pPr>
        <w:spacing w:after="0" w:line="240" w:lineRule="auto"/>
        <w:jc w:val="both"/>
        <w:rPr>
          <w:b/>
          <w:bCs/>
        </w:rPr>
      </w:pPr>
      <w:r w:rsidRPr="008426C3">
        <w:rPr>
          <w:b/>
          <w:bCs/>
        </w:rPr>
        <w:t xml:space="preserve">Δ1β. </w:t>
      </w:r>
    </w:p>
    <w:tbl>
      <w:tblPr>
        <w:tblStyle w:val="aa"/>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72"/>
      </w:tblGrid>
      <w:tr w:rsidR="008426C3" w14:paraId="11CEA603" w14:textId="77777777" w:rsidTr="00DC1EB3">
        <w:tc>
          <w:tcPr>
            <w:tcW w:w="1413" w:type="dxa"/>
          </w:tcPr>
          <w:p w14:paraId="061AE94E" w14:textId="4FAB8CB5" w:rsidR="008426C3" w:rsidRPr="008426C3" w:rsidRDefault="008426C3" w:rsidP="005920D8">
            <w:pPr>
              <w:jc w:val="both"/>
              <w:rPr>
                <w:b/>
                <w:bCs/>
              </w:rPr>
            </w:pPr>
            <w:r w:rsidRPr="008426C3">
              <w:rPr>
                <w:b/>
                <w:bCs/>
              </w:rPr>
              <w:t>in Africa:</w:t>
            </w:r>
          </w:p>
        </w:tc>
        <w:tc>
          <w:tcPr>
            <w:tcW w:w="9072" w:type="dxa"/>
          </w:tcPr>
          <w:p w14:paraId="1D7557F4" w14:textId="77777777" w:rsidR="008426C3" w:rsidRPr="008426C3" w:rsidRDefault="008426C3" w:rsidP="008426C3">
            <w:pPr>
              <w:jc w:val="both"/>
            </w:pPr>
            <w:r w:rsidRPr="008426C3">
              <w:rPr>
                <w:b/>
                <w:bCs/>
              </w:rPr>
              <w:t>εμπρόθετος επιρρηματικός προσδιορισμός</w:t>
            </w:r>
            <w:r w:rsidRPr="008426C3">
              <w:t xml:space="preserve"> που δηλώνει </w:t>
            </w:r>
            <w:r w:rsidRPr="008426C3">
              <w:rPr>
                <w:b/>
                <w:bCs/>
              </w:rPr>
              <w:t>στάση σε τόπο</w:t>
            </w:r>
            <w:r w:rsidRPr="008426C3">
              <w:t xml:space="preserve"> στο ρήμα </w:t>
            </w:r>
            <w:proofErr w:type="spellStart"/>
            <w:r w:rsidRPr="008426C3">
              <w:rPr>
                <w:b/>
                <w:bCs/>
              </w:rPr>
              <w:t>funderet</w:t>
            </w:r>
            <w:proofErr w:type="spellEnd"/>
            <w:r w:rsidRPr="008426C3">
              <w:t>.</w:t>
            </w:r>
          </w:p>
          <w:p w14:paraId="5175085D" w14:textId="1C4A77B6" w:rsidR="008426C3" w:rsidRDefault="008426C3" w:rsidP="005920D8">
            <w:pPr>
              <w:jc w:val="both"/>
              <w:rPr>
                <w:b/>
                <w:bCs/>
              </w:rPr>
            </w:pPr>
          </w:p>
        </w:tc>
      </w:tr>
      <w:tr w:rsidR="008426C3" w14:paraId="11A7244D" w14:textId="77777777" w:rsidTr="00DC1EB3">
        <w:tc>
          <w:tcPr>
            <w:tcW w:w="1413" w:type="dxa"/>
          </w:tcPr>
          <w:p w14:paraId="3FC38CD8" w14:textId="296CCC86" w:rsidR="008426C3" w:rsidRPr="00DC1EB3" w:rsidRDefault="008426C3" w:rsidP="005920D8">
            <w:pPr>
              <w:jc w:val="both"/>
              <w:rPr>
                <w:b/>
                <w:bCs/>
              </w:rPr>
            </w:pPr>
            <w:proofErr w:type="spellStart"/>
            <w:r w:rsidRPr="00DC1EB3">
              <w:rPr>
                <w:b/>
                <w:bCs/>
              </w:rPr>
              <w:t>Romae</w:t>
            </w:r>
            <w:proofErr w:type="spellEnd"/>
            <w:r w:rsidR="00DC1EB3" w:rsidRPr="00DC1EB3">
              <w:rPr>
                <w:b/>
                <w:bCs/>
              </w:rPr>
              <w:t>:</w:t>
            </w:r>
          </w:p>
        </w:tc>
        <w:tc>
          <w:tcPr>
            <w:tcW w:w="9072" w:type="dxa"/>
          </w:tcPr>
          <w:p w14:paraId="4BFF0672" w14:textId="07A30774" w:rsidR="008426C3" w:rsidRDefault="00DC1EB3" w:rsidP="005920D8">
            <w:pPr>
              <w:jc w:val="both"/>
              <w:rPr>
                <w:b/>
                <w:bCs/>
              </w:rPr>
            </w:pPr>
            <w:r w:rsidRPr="00DC1EB3">
              <w:rPr>
                <w:b/>
                <w:bCs/>
              </w:rPr>
              <w:t>(απρόθετη γενική καθώς πρόκειται για όνομα πόλης α΄ κλίσης ενικού αριθμού)</w:t>
            </w:r>
          </w:p>
        </w:tc>
      </w:tr>
      <w:tr w:rsidR="008426C3" w14:paraId="1BE408EF" w14:textId="77777777" w:rsidTr="00DC1EB3">
        <w:tc>
          <w:tcPr>
            <w:tcW w:w="1413" w:type="dxa"/>
          </w:tcPr>
          <w:p w14:paraId="54284C21" w14:textId="4503D305" w:rsidR="008426C3" w:rsidRPr="008426C3" w:rsidRDefault="00DC1EB3" w:rsidP="005920D8">
            <w:pPr>
              <w:jc w:val="both"/>
              <w:rPr>
                <w:b/>
                <w:bCs/>
              </w:rPr>
            </w:pPr>
            <w:proofErr w:type="spellStart"/>
            <w:r w:rsidRPr="00DC1EB3">
              <w:rPr>
                <w:b/>
                <w:bCs/>
              </w:rPr>
              <w:t>Athenis</w:t>
            </w:r>
            <w:proofErr w:type="spellEnd"/>
            <w:r>
              <w:rPr>
                <w:b/>
                <w:bCs/>
              </w:rPr>
              <w:t>:</w:t>
            </w:r>
          </w:p>
        </w:tc>
        <w:tc>
          <w:tcPr>
            <w:tcW w:w="9072" w:type="dxa"/>
          </w:tcPr>
          <w:p w14:paraId="28FD63A2" w14:textId="694386A0" w:rsidR="008426C3" w:rsidRDefault="00DC1EB3" w:rsidP="005920D8">
            <w:pPr>
              <w:jc w:val="both"/>
              <w:rPr>
                <w:b/>
                <w:bCs/>
              </w:rPr>
            </w:pPr>
            <w:r w:rsidRPr="00DC1EB3">
              <w:rPr>
                <w:b/>
                <w:bCs/>
              </w:rPr>
              <w:t>(απρόθετη αφαιρετική καθώς πρόκειται για όνομα πόλης α΄ κλίσης πληθυντικού αριθμού)</w:t>
            </w:r>
          </w:p>
        </w:tc>
      </w:tr>
      <w:tr w:rsidR="008426C3" w14:paraId="5D4D421C" w14:textId="77777777" w:rsidTr="00DC1EB3">
        <w:tc>
          <w:tcPr>
            <w:tcW w:w="1413" w:type="dxa"/>
          </w:tcPr>
          <w:p w14:paraId="16376C74" w14:textId="3EC33544" w:rsidR="008426C3" w:rsidRPr="008426C3" w:rsidRDefault="00DC1EB3" w:rsidP="005920D8">
            <w:pPr>
              <w:jc w:val="both"/>
              <w:rPr>
                <w:b/>
                <w:bCs/>
              </w:rPr>
            </w:pPr>
            <w:proofErr w:type="spellStart"/>
            <w:r w:rsidRPr="00DC1EB3">
              <w:rPr>
                <w:b/>
                <w:bCs/>
              </w:rPr>
              <w:t>Carthagine</w:t>
            </w:r>
            <w:proofErr w:type="spellEnd"/>
            <w:r>
              <w:rPr>
                <w:b/>
                <w:bCs/>
              </w:rPr>
              <w:t>:</w:t>
            </w:r>
          </w:p>
        </w:tc>
        <w:tc>
          <w:tcPr>
            <w:tcW w:w="9072" w:type="dxa"/>
          </w:tcPr>
          <w:p w14:paraId="67485762" w14:textId="3475D830" w:rsidR="008426C3" w:rsidRDefault="00DC1EB3" w:rsidP="005920D8">
            <w:pPr>
              <w:jc w:val="both"/>
              <w:rPr>
                <w:b/>
                <w:bCs/>
              </w:rPr>
            </w:pPr>
            <w:r w:rsidRPr="00DC1EB3">
              <w:rPr>
                <w:b/>
                <w:bCs/>
              </w:rPr>
              <w:t>(απρόθετη αφαιρετική καθώς πρόκειται για όνομα πόλης γ΄ κλίσης)</w:t>
            </w:r>
          </w:p>
        </w:tc>
      </w:tr>
    </w:tbl>
    <w:p w14:paraId="3E2E3C28" w14:textId="77777777" w:rsidR="00DC1EB3" w:rsidRDefault="00DC1EB3" w:rsidP="008426C3">
      <w:pPr>
        <w:spacing w:after="0" w:line="240" w:lineRule="auto"/>
        <w:jc w:val="both"/>
      </w:pPr>
    </w:p>
    <w:p w14:paraId="25BFE63C" w14:textId="4312AAC6" w:rsidR="008426C3" w:rsidRDefault="00DC1EB3" w:rsidP="008426C3">
      <w:pPr>
        <w:spacing w:after="0" w:line="240" w:lineRule="auto"/>
        <w:jc w:val="both"/>
      </w:pPr>
      <w:r w:rsidRPr="00DC1EB3">
        <w:t xml:space="preserve">Η λέξη </w:t>
      </w:r>
      <w:proofErr w:type="spellStart"/>
      <w:r w:rsidRPr="00DC1EB3">
        <w:rPr>
          <w:b/>
          <w:bCs/>
        </w:rPr>
        <w:t>Carthagine</w:t>
      </w:r>
      <w:proofErr w:type="spellEnd"/>
      <w:r w:rsidRPr="00DC1EB3">
        <w:t xml:space="preserve"> που ζητείται, εμφανίζεται στο κείμενο 25 να δηλώνει στάση σε τόπο και εμπρόθετα και απρόθετα. Εκλαμβάνεται δηλαδή και ως πόλη αλλά και ως ευρύτερη επικράτεια – χώρα. Ενδεχομένως, θα πρέπει να ληφθούν υπόψη και οι δύο απαντήσεις.</w:t>
      </w:r>
    </w:p>
    <w:p w14:paraId="73803A7E" w14:textId="77777777" w:rsidR="00DC1EB3" w:rsidRDefault="00DC1EB3" w:rsidP="008426C3">
      <w:pPr>
        <w:spacing w:after="0" w:line="240" w:lineRule="auto"/>
        <w:jc w:val="both"/>
      </w:pPr>
    </w:p>
    <w:p w14:paraId="5532C99E" w14:textId="77777777" w:rsidR="00DC1EB3" w:rsidRDefault="00DC1EB3" w:rsidP="008426C3">
      <w:pPr>
        <w:spacing w:after="0" w:line="240" w:lineRule="auto"/>
        <w:jc w:val="both"/>
      </w:pPr>
      <w:r w:rsidRPr="00DC1EB3">
        <w:rPr>
          <w:b/>
          <w:bCs/>
        </w:rPr>
        <w:t>Δ2α.</w:t>
      </w:r>
      <w:r w:rsidRPr="00DC1EB3">
        <w:t xml:space="preserve"> </w:t>
      </w:r>
    </w:p>
    <w:p w14:paraId="3D61F511" w14:textId="77777777" w:rsidR="00DC1EB3" w:rsidRDefault="00DC1EB3" w:rsidP="008426C3">
      <w:pPr>
        <w:spacing w:after="0" w:line="240" w:lineRule="auto"/>
        <w:jc w:val="both"/>
      </w:pPr>
      <w:r w:rsidRPr="00DC1EB3">
        <w:rPr>
          <w:b/>
          <w:bCs/>
        </w:rPr>
        <w:t xml:space="preserve">Δευτερεύουσα επιρρηματική χρονική πρόταση, που λειτουργεί ως επιρρηματικός προσδιορισμός του χρόνου στο περιεχόμενο της κύριας πρότασης με ρήμα το </w:t>
      </w:r>
      <w:proofErr w:type="spellStart"/>
      <w:r w:rsidRPr="00DC1EB3">
        <w:rPr>
          <w:b/>
          <w:bCs/>
        </w:rPr>
        <w:t>poposcit</w:t>
      </w:r>
      <w:proofErr w:type="spellEnd"/>
      <w:r w:rsidRPr="00DC1EB3">
        <w:t xml:space="preserve">. Εισάγεται με τον ιστορικό – διηγηματικό σύνδεσμο </w:t>
      </w:r>
      <w:proofErr w:type="spellStart"/>
      <w:r w:rsidRPr="00DC1EB3">
        <w:rPr>
          <w:b/>
          <w:bCs/>
        </w:rPr>
        <w:t>cum</w:t>
      </w:r>
      <w:proofErr w:type="spellEnd"/>
      <w:r w:rsidRPr="00DC1EB3">
        <w:t xml:space="preserve"> ο οποίος αναφέρεται σε διηγήσεις του παρελθόντος και υπογραμμίζει τη βαθύτερη σχέση αιτίας – αιτιατού ανάμεσα στην κύρια και τη δευτερεύουσα πρόταση. </w:t>
      </w:r>
      <w:r w:rsidRPr="00DC1EB3">
        <w:rPr>
          <w:b/>
          <w:bCs/>
        </w:rPr>
        <w:t>Εκφέρεται με υποτακτική, που κάνει φανερό τον ρόλο του υποκειμενικού στοιχείου, και συγκεκριμένα με υποτακτική υπερσυντελίκου (</w:t>
      </w:r>
      <w:proofErr w:type="spellStart"/>
      <w:r w:rsidRPr="00DC1EB3">
        <w:rPr>
          <w:b/>
          <w:bCs/>
        </w:rPr>
        <w:t>cognovisset</w:t>
      </w:r>
      <w:proofErr w:type="spellEnd"/>
      <w:r w:rsidRPr="00DC1EB3">
        <w:rPr>
          <w:b/>
          <w:bCs/>
        </w:rPr>
        <w:t>) γιατί εξαρτάται από ρήμα ιστορικού χρόνου (</w:t>
      </w:r>
      <w:proofErr w:type="spellStart"/>
      <w:r w:rsidRPr="00DC1EB3">
        <w:rPr>
          <w:b/>
          <w:bCs/>
        </w:rPr>
        <w:t>poposcit</w:t>
      </w:r>
      <w:proofErr w:type="spellEnd"/>
      <w:r w:rsidRPr="00DC1EB3">
        <w:rPr>
          <w:b/>
          <w:bCs/>
        </w:rPr>
        <w:t xml:space="preserve">) και δηλώνει το </w:t>
      </w:r>
      <w:proofErr w:type="spellStart"/>
      <w:r w:rsidRPr="00DC1EB3">
        <w:rPr>
          <w:b/>
          <w:bCs/>
        </w:rPr>
        <w:t>προτερόχρονο</w:t>
      </w:r>
      <w:proofErr w:type="spellEnd"/>
      <w:r w:rsidRPr="00DC1EB3">
        <w:rPr>
          <w:b/>
          <w:bCs/>
        </w:rPr>
        <w:t xml:space="preserve"> στο παρελθόν.</w:t>
      </w:r>
      <w:r w:rsidRPr="00DC1EB3">
        <w:t xml:space="preserve"> </w:t>
      </w:r>
    </w:p>
    <w:p w14:paraId="41F1AD8A" w14:textId="77777777" w:rsidR="00DC1EB3" w:rsidRDefault="00DC1EB3" w:rsidP="008426C3">
      <w:pPr>
        <w:spacing w:after="0" w:line="240" w:lineRule="auto"/>
        <w:jc w:val="both"/>
        <w:rPr>
          <w:b/>
          <w:bCs/>
        </w:rPr>
      </w:pPr>
    </w:p>
    <w:p w14:paraId="05B3CBBA" w14:textId="371BD61B" w:rsidR="00DC1EB3" w:rsidRPr="00DC1EB3" w:rsidRDefault="00DC1EB3" w:rsidP="008426C3">
      <w:pPr>
        <w:spacing w:after="0" w:line="240" w:lineRule="auto"/>
        <w:jc w:val="both"/>
        <w:rPr>
          <w:b/>
          <w:bCs/>
        </w:rPr>
      </w:pPr>
      <w:r w:rsidRPr="00DC1EB3">
        <w:rPr>
          <w:b/>
          <w:bCs/>
        </w:rPr>
        <w:t xml:space="preserve">Μετατροπή δευτερεύουσας πρότασης σε χρονική μετοχή: </w:t>
      </w:r>
    </w:p>
    <w:p w14:paraId="2A3FECB0" w14:textId="77777777" w:rsidR="00DC1EB3" w:rsidRDefault="00DC1EB3" w:rsidP="008426C3">
      <w:pPr>
        <w:spacing w:after="0" w:line="240" w:lineRule="auto"/>
        <w:jc w:val="both"/>
      </w:pPr>
      <w:proofErr w:type="spellStart"/>
      <w:r w:rsidRPr="00DC1EB3">
        <w:t>viri</w:t>
      </w:r>
      <w:proofErr w:type="spellEnd"/>
      <w:r w:rsidRPr="00DC1EB3">
        <w:t xml:space="preserve"> </w:t>
      </w:r>
      <w:proofErr w:type="spellStart"/>
      <w:r w:rsidRPr="00DC1EB3">
        <w:t>sui</w:t>
      </w:r>
      <w:proofErr w:type="spellEnd"/>
      <w:r w:rsidRPr="00DC1EB3">
        <w:t xml:space="preserve"> </w:t>
      </w:r>
      <w:proofErr w:type="spellStart"/>
      <w:r w:rsidRPr="00DC1EB3">
        <w:rPr>
          <w:b/>
          <w:bCs/>
        </w:rPr>
        <w:t>consilio</w:t>
      </w:r>
      <w:proofErr w:type="spellEnd"/>
      <w:r w:rsidRPr="00DC1EB3">
        <w:t xml:space="preserve"> de </w:t>
      </w:r>
      <w:proofErr w:type="spellStart"/>
      <w:r w:rsidRPr="00DC1EB3">
        <w:t>interficiendo</w:t>
      </w:r>
      <w:proofErr w:type="spellEnd"/>
      <w:r w:rsidRPr="00DC1EB3">
        <w:t xml:space="preserve"> </w:t>
      </w:r>
      <w:proofErr w:type="spellStart"/>
      <w:r w:rsidRPr="00DC1EB3">
        <w:t>Caesare</w:t>
      </w:r>
      <w:proofErr w:type="spellEnd"/>
      <w:r w:rsidRPr="00DC1EB3">
        <w:t xml:space="preserve"> </w:t>
      </w:r>
      <w:proofErr w:type="spellStart"/>
      <w:r w:rsidRPr="00DC1EB3">
        <w:rPr>
          <w:b/>
          <w:bCs/>
        </w:rPr>
        <w:t>cognito</w:t>
      </w:r>
      <w:proofErr w:type="spellEnd"/>
      <w:r w:rsidRPr="00DC1EB3">
        <w:t xml:space="preserve"> </w:t>
      </w:r>
    </w:p>
    <w:p w14:paraId="3B77EE89" w14:textId="77777777" w:rsidR="00DC1EB3" w:rsidRDefault="00DC1EB3" w:rsidP="008426C3">
      <w:pPr>
        <w:spacing w:after="0" w:line="240" w:lineRule="auto"/>
        <w:jc w:val="both"/>
      </w:pPr>
    </w:p>
    <w:p w14:paraId="382E517C" w14:textId="77777777" w:rsidR="00DC1EB3" w:rsidRDefault="00DC1EB3" w:rsidP="008426C3">
      <w:pPr>
        <w:spacing w:after="0" w:line="240" w:lineRule="auto"/>
        <w:jc w:val="both"/>
      </w:pPr>
      <w:r w:rsidRPr="00DC1EB3">
        <w:rPr>
          <w:b/>
          <w:bCs/>
        </w:rPr>
        <w:t>Δ2β.</w:t>
      </w:r>
      <w:r w:rsidRPr="00DC1EB3">
        <w:t xml:space="preserve"> </w:t>
      </w:r>
    </w:p>
    <w:p w14:paraId="59CB6229" w14:textId="77777777" w:rsidR="00DC1EB3" w:rsidRDefault="00DC1EB3" w:rsidP="008426C3">
      <w:pPr>
        <w:spacing w:after="0" w:line="240" w:lineRule="auto"/>
        <w:jc w:val="both"/>
      </w:pPr>
      <w:r w:rsidRPr="00DC1EB3">
        <w:rPr>
          <w:b/>
          <w:bCs/>
        </w:rPr>
        <w:t>α)</w:t>
      </w:r>
      <w:r w:rsidRPr="00DC1EB3">
        <w:t xml:space="preserve"> </w:t>
      </w:r>
      <w:proofErr w:type="spellStart"/>
      <w:r w:rsidRPr="00DC1EB3">
        <w:t>Brutus</w:t>
      </w:r>
      <w:proofErr w:type="spellEnd"/>
      <w:r w:rsidRPr="00DC1EB3">
        <w:t xml:space="preserve"> </w:t>
      </w:r>
      <w:proofErr w:type="spellStart"/>
      <w:r w:rsidRPr="00DC1EB3">
        <w:t>venit</w:t>
      </w:r>
      <w:proofErr w:type="spellEnd"/>
      <w:r w:rsidRPr="00DC1EB3">
        <w:t xml:space="preserve"> </w:t>
      </w:r>
      <w:proofErr w:type="spellStart"/>
      <w:r w:rsidRPr="00DC1EB3">
        <w:rPr>
          <w:b/>
          <w:bCs/>
        </w:rPr>
        <w:t>ut</w:t>
      </w:r>
      <w:proofErr w:type="spellEnd"/>
      <w:r w:rsidRPr="00DC1EB3">
        <w:rPr>
          <w:b/>
          <w:bCs/>
        </w:rPr>
        <w:t xml:space="preserve"> </w:t>
      </w:r>
      <w:proofErr w:type="spellStart"/>
      <w:r w:rsidRPr="00DC1EB3">
        <w:rPr>
          <w:b/>
          <w:bCs/>
        </w:rPr>
        <w:t>eam</w:t>
      </w:r>
      <w:proofErr w:type="spellEnd"/>
      <w:r w:rsidRPr="00DC1EB3">
        <w:rPr>
          <w:b/>
          <w:bCs/>
        </w:rPr>
        <w:t xml:space="preserve"> </w:t>
      </w:r>
      <w:proofErr w:type="spellStart"/>
      <w:r w:rsidRPr="00DC1EB3">
        <w:rPr>
          <w:b/>
          <w:bCs/>
        </w:rPr>
        <w:t>obiurgaret</w:t>
      </w:r>
      <w:proofErr w:type="spellEnd"/>
      <w:r w:rsidRPr="00DC1EB3">
        <w:t xml:space="preserve"> </w:t>
      </w:r>
    </w:p>
    <w:p w14:paraId="0AB8BFDC" w14:textId="77777777" w:rsidR="00DC1EB3" w:rsidRDefault="00DC1EB3" w:rsidP="008426C3">
      <w:pPr>
        <w:spacing w:after="0" w:line="240" w:lineRule="auto"/>
        <w:jc w:val="both"/>
      </w:pPr>
      <w:r w:rsidRPr="00DC1EB3">
        <w:rPr>
          <w:b/>
          <w:bCs/>
        </w:rPr>
        <w:t>β)</w:t>
      </w:r>
      <w:r w:rsidRPr="00DC1EB3">
        <w:t xml:space="preserve"> </w:t>
      </w:r>
      <w:proofErr w:type="spellStart"/>
      <w:r w:rsidRPr="00DC1EB3">
        <w:t>Brutus</w:t>
      </w:r>
      <w:proofErr w:type="spellEnd"/>
      <w:r w:rsidRPr="00DC1EB3">
        <w:t xml:space="preserve"> </w:t>
      </w:r>
      <w:proofErr w:type="spellStart"/>
      <w:r w:rsidRPr="00DC1EB3">
        <w:t>venit</w:t>
      </w:r>
      <w:proofErr w:type="spellEnd"/>
      <w:r w:rsidRPr="00DC1EB3">
        <w:t xml:space="preserve"> </w:t>
      </w:r>
      <w:proofErr w:type="spellStart"/>
      <w:r w:rsidRPr="00DC1EB3">
        <w:rPr>
          <w:b/>
          <w:bCs/>
        </w:rPr>
        <w:t>obiurgatum</w:t>
      </w:r>
      <w:proofErr w:type="spellEnd"/>
      <w:r w:rsidRPr="00DC1EB3">
        <w:rPr>
          <w:b/>
          <w:bCs/>
        </w:rPr>
        <w:t xml:space="preserve"> </w:t>
      </w:r>
      <w:proofErr w:type="spellStart"/>
      <w:r w:rsidRPr="00DC1EB3">
        <w:rPr>
          <w:b/>
          <w:bCs/>
        </w:rPr>
        <w:t>eam</w:t>
      </w:r>
      <w:proofErr w:type="spellEnd"/>
      <w:r w:rsidRPr="00DC1EB3">
        <w:t xml:space="preserve"> </w:t>
      </w:r>
    </w:p>
    <w:p w14:paraId="10F5A9F3" w14:textId="77777777" w:rsidR="00DC1EB3" w:rsidRPr="00DC1EB3" w:rsidRDefault="00DC1EB3" w:rsidP="008426C3">
      <w:pPr>
        <w:spacing w:after="0" w:line="240" w:lineRule="auto"/>
        <w:jc w:val="both"/>
        <w:rPr>
          <w:b/>
          <w:bCs/>
        </w:rPr>
      </w:pPr>
      <w:r w:rsidRPr="00DC1EB3">
        <w:rPr>
          <w:b/>
          <w:bCs/>
        </w:rPr>
        <w:t>γ)</w:t>
      </w:r>
      <w:r w:rsidRPr="00DC1EB3">
        <w:t xml:space="preserve"> </w:t>
      </w:r>
      <w:proofErr w:type="spellStart"/>
      <w:r w:rsidRPr="00DC1EB3">
        <w:t>Brutus</w:t>
      </w:r>
      <w:proofErr w:type="spellEnd"/>
      <w:r w:rsidRPr="00DC1EB3">
        <w:t xml:space="preserve"> </w:t>
      </w:r>
      <w:proofErr w:type="spellStart"/>
      <w:r w:rsidRPr="00DC1EB3">
        <w:t>venit</w:t>
      </w:r>
      <w:proofErr w:type="spellEnd"/>
      <w:r w:rsidRPr="00DC1EB3">
        <w:t xml:space="preserve"> </w:t>
      </w:r>
      <w:proofErr w:type="spellStart"/>
      <w:r w:rsidRPr="00DC1EB3">
        <w:rPr>
          <w:b/>
          <w:bCs/>
        </w:rPr>
        <w:t>eam</w:t>
      </w:r>
      <w:proofErr w:type="spellEnd"/>
      <w:r w:rsidRPr="00DC1EB3">
        <w:rPr>
          <w:b/>
          <w:bCs/>
        </w:rPr>
        <w:t xml:space="preserve"> </w:t>
      </w:r>
      <w:proofErr w:type="spellStart"/>
      <w:r w:rsidRPr="00DC1EB3">
        <w:rPr>
          <w:b/>
          <w:bCs/>
        </w:rPr>
        <w:t>obiurgandi</w:t>
      </w:r>
      <w:proofErr w:type="spellEnd"/>
      <w:r w:rsidRPr="00DC1EB3">
        <w:rPr>
          <w:b/>
          <w:bCs/>
        </w:rPr>
        <w:t xml:space="preserve"> </w:t>
      </w:r>
      <w:proofErr w:type="spellStart"/>
      <w:r w:rsidRPr="00DC1EB3">
        <w:rPr>
          <w:b/>
          <w:bCs/>
        </w:rPr>
        <w:t>causa</w:t>
      </w:r>
      <w:proofErr w:type="spellEnd"/>
      <w:r w:rsidRPr="00DC1EB3">
        <w:rPr>
          <w:b/>
          <w:bCs/>
        </w:rPr>
        <w:t xml:space="preserve"> (ή gratia) </w:t>
      </w:r>
    </w:p>
    <w:p w14:paraId="0B99FBED" w14:textId="77777777" w:rsidR="00DC1EB3" w:rsidRDefault="00DC1EB3" w:rsidP="008426C3">
      <w:pPr>
        <w:spacing w:after="0" w:line="240" w:lineRule="auto"/>
        <w:jc w:val="both"/>
      </w:pPr>
      <w:r w:rsidRPr="00DC1EB3">
        <w:t xml:space="preserve">Καθώς όμως πρόκειται για εμπρόθετο τύπο γερουνδίου, θα πρέπει να κάνουμε Υποχρεωτική </w:t>
      </w:r>
      <w:proofErr w:type="spellStart"/>
      <w:r w:rsidRPr="00DC1EB3">
        <w:t>γερουνδιακή</w:t>
      </w:r>
      <w:proofErr w:type="spellEnd"/>
      <w:r w:rsidRPr="00DC1EB3">
        <w:t xml:space="preserve"> έλξη ως εξής: </w:t>
      </w:r>
    </w:p>
    <w:p w14:paraId="7CE53291" w14:textId="4DC6984D" w:rsidR="00DC1EB3" w:rsidRPr="00DC1EB3" w:rsidRDefault="00DC1EB3" w:rsidP="008426C3">
      <w:pPr>
        <w:spacing w:after="0" w:line="240" w:lineRule="auto"/>
        <w:jc w:val="both"/>
        <w:rPr>
          <w:lang w:val="en-US"/>
        </w:rPr>
      </w:pPr>
      <w:r w:rsidRPr="00DC1EB3">
        <w:rPr>
          <w:lang w:val="en-US"/>
        </w:rPr>
        <w:t xml:space="preserve">     </w:t>
      </w:r>
      <w:r w:rsidRPr="00DC1EB3">
        <w:rPr>
          <w:lang w:val="en-US"/>
        </w:rPr>
        <w:t xml:space="preserve">Brutus </w:t>
      </w:r>
      <w:proofErr w:type="spellStart"/>
      <w:r w:rsidRPr="00DC1EB3">
        <w:rPr>
          <w:lang w:val="en-US"/>
        </w:rPr>
        <w:t>venit</w:t>
      </w:r>
      <w:proofErr w:type="spellEnd"/>
      <w:r w:rsidRPr="00DC1EB3">
        <w:rPr>
          <w:lang w:val="en-US"/>
        </w:rPr>
        <w:t xml:space="preserve"> </w:t>
      </w:r>
      <w:r w:rsidRPr="00DC1EB3">
        <w:rPr>
          <w:b/>
          <w:bCs/>
          <w:lang w:val="en-US"/>
        </w:rPr>
        <w:t xml:space="preserve">eius </w:t>
      </w:r>
      <w:proofErr w:type="spellStart"/>
      <w:r w:rsidRPr="00DC1EB3">
        <w:rPr>
          <w:b/>
          <w:bCs/>
          <w:lang w:val="en-US"/>
        </w:rPr>
        <w:t>obiurgandae</w:t>
      </w:r>
      <w:proofErr w:type="spellEnd"/>
      <w:r w:rsidRPr="00DC1EB3">
        <w:rPr>
          <w:b/>
          <w:bCs/>
          <w:lang w:val="en-US"/>
        </w:rPr>
        <w:t xml:space="preserve"> causa (</w:t>
      </w:r>
      <w:r w:rsidRPr="00DC1EB3">
        <w:rPr>
          <w:b/>
          <w:bCs/>
        </w:rPr>
        <w:t>ή</w:t>
      </w:r>
      <w:r w:rsidRPr="00DC1EB3">
        <w:rPr>
          <w:b/>
          <w:bCs/>
          <w:lang w:val="en-US"/>
        </w:rPr>
        <w:t xml:space="preserve"> gratia)</w:t>
      </w:r>
    </w:p>
    <w:p w14:paraId="0341CCAE" w14:textId="77777777" w:rsidR="008426C3" w:rsidRDefault="008426C3">
      <w:pPr>
        <w:spacing w:after="0" w:line="240" w:lineRule="auto"/>
        <w:jc w:val="both"/>
      </w:pPr>
    </w:p>
    <w:p w14:paraId="285DF20E" w14:textId="77777777" w:rsidR="00DC1EB3" w:rsidRPr="00DC1EB3" w:rsidRDefault="00DC1EB3">
      <w:pPr>
        <w:spacing w:after="0" w:line="240" w:lineRule="auto"/>
        <w:jc w:val="both"/>
      </w:pPr>
    </w:p>
    <w:sectPr w:rsidR="00DC1EB3" w:rsidRPr="00DC1EB3" w:rsidSect="008426C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1160" w14:textId="77777777" w:rsidR="00534F65" w:rsidRDefault="00534F65" w:rsidP="00DC1EB3">
      <w:pPr>
        <w:spacing w:after="0" w:line="240" w:lineRule="auto"/>
      </w:pPr>
      <w:r>
        <w:separator/>
      </w:r>
    </w:p>
  </w:endnote>
  <w:endnote w:type="continuationSeparator" w:id="0">
    <w:p w14:paraId="5DD138CE" w14:textId="77777777" w:rsidR="00534F65" w:rsidRDefault="00534F65" w:rsidP="00DC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A9DE" w14:textId="77777777" w:rsidR="00534F65" w:rsidRDefault="00534F65" w:rsidP="00DC1EB3">
      <w:pPr>
        <w:spacing w:after="0" w:line="240" w:lineRule="auto"/>
      </w:pPr>
      <w:r>
        <w:separator/>
      </w:r>
    </w:p>
  </w:footnote>
  <w:footnote w:type="continuationSeparator" w:id="0">
    <w:p w14:paraId="4ECF50A0" w14:textId="77777777" w:rsidR="00534F65" w:rsidRDefault="00534F65" w:rsidP="00DC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9BFA" w14:textId="541D72E2" w:rsidR="00DC1EB3" w:rsidRDefault="00DC1EB3">
    <w:pPr>
      <w:pStyle w:val="ab"/>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C3"/>
    <w:rsid w:val="002E3389"/>
    <w:rsid w:val="004629AA"/>
    <w:rsid w:val="00534F65"/>
    <w:rsid w:val="008426C3"/>
    <w:rsid w:val="008E291C"/>
    <w:rsid w:val="00DC1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D592"/>
  <w15:chartTrackingRefBased/>
  <w15:docId w15:val="{EBA511B2-21E7-4CE4-BBB0-E5550990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6C3"/>
  </w:style>
  <w:style w:type="paragraph" w:styleId="1">
    <w:name w:val="heading 1"/>
    <w:basedOn w:val="a"/>
    <w:next w:val="a"/>
    <w:link w:val="1Char"/>
    <w:uiPriority w:val="9"/>
    <w:qFormat/>
    <w:rsid w:val="00842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42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42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842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426C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42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426C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426C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426C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26C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426C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426C3"/>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8426C3"/>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8426C3"/>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8426C3"/>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8426C3"/>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8426C3"/>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8426C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42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26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2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8426C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426C3"/>
    <w:pPr>
      <w:spacing w:before="160"/>
      <w:jc w:val="center"/>
    </w:pPr>
    <w:rPr>
      <w:i/>
      <w:iCs/>
      <w:color w:val="404040" w:themeColor="text1" w:themeTint="BF"/>
    </w:rPr>
  </w:style>
  <w:style w:type="character" w:customStyle="1" w:styleId="Char1">
    <w:name w:val="Απόσπασμα Char"/>
    <w:basedOn w:val="a0"/>
    <w:link w:val="a5"/>
    <w:uiPriority w:val="29"/>
    <w:rsid w:val="008426C3"/>
    <w:rPr>
      <w:i/>
      <w:iCs/>
      <w:color w:val="404040" w:themeColor="text1" w:themeTint="BF"/>
    </w:rPr>
  </w:style>
  <w:style w:type="paragraph" w:styleId="a6">
    <w:name w:val="List Paragraph"/>
    <w:basedOn w:val="a"/>
    <w:uiPriority w:val="34"/>
    <w:qFormat/>
    <w:rsid w:val="008426C3"/>
    <w:pPr>
      <w:ind w:left="720"/>
      <w:contextualSpacing/>
    </w:pPr>
  </w:style>
  <w:style w:type="character" w:styleId="a7">
    <w:name w:val="Intense Emphasis"/>
    <w:basedOn w:val="a0"/>
    <w:uiPriority w:val="21"/>
    <w:qFormat/>
    <w:rsid w:val="008426C3"/>
    <w:rPr>
      <w:i/>
      <w:iCs/>
      <w:color w:val="0F4761" w:themeColor="accent1" w:themeShade="BF"/>
    </w:rPr>
  </w:style>
  <w:style w:type="paragraph" w:styleId="a8">
    <w:name w:val="Intense Quote"/>
    <w:basedOn w:val="a"/>
    <w:next w:val="a"/>
    <w:link w:val="Char2"/>
    <w:uiPriority w:val="30"/>
    <w:qFormat/>
    <w:rsid w:val="00842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426C3"/>
    <w:rPr>
      <w:i/>
      <w:iCs/>
      <w:color w:val="0F4761" w:themeColor="accent1" w:themeShade="BF"/>
    </w:rPr>
  </w:style>
  <w:style w:type="character" w:styleId="a9">
    <w:name w:val="Intense Reference"/>
    <w:basedOn w:val="a0"/>
    <w:uiPriority w:val="32"/>
    <w:qFormat/>
    <w:rsid w:val="008426C3"/>
    <w:rPr>
      <w:b/>
      <w:bCs/>
      <w:smallCaps/>
      <w:color w:val="0F4761" w:themeColor="accent1" w:themeShade="BF"/>
      <w:spacing w:val="5"/>
    </w:rPr>
  </w:style>
  <w:style w:type="table" w:styleId="aa">
    <w:name w:val="Table Grid"/>
    <w:basedOn w:val="a1"/>
    <w:uiPriority w:val="39"/>
    <w:rsid w:val="0084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DC1EB3"/>
    <w:pPr>
      <w:tabs>
        <w:tab w:val="center" w:pos="4153"/>
        <w:tab w:val="right" w:pos="8306"/>
      </w:tabs>
      <w:spacing w:after="0" w:line="240" w:lineRule="auto"/>
    </w:pPr>
  </w:style>
  <w:style w:type="character" w:customStyle="1" w:styleId="Char3">
    <w:name w:val="Κεφαλίδα Char"/>
    <w:basedOn w:val="a0"/>
    <w:link w:val="ab"/>
    <w:uiPriority w:val="99"/>
    <w:rsid w:val="00DC1EB3"/>
  </w:style>
  <w:style w:type="paragraph" w:styleId="ac">
    <w:name w:val="footer"/>
    <w:basedOn w:val="a"/>
    <w:link w:val="Char4"/>
    <w:uiPriority w:val="99"/>
    <w:unhideWhenUsed/>
    <w:rsid w:val="00DC1EB3"/>
    <w:pPr>
      <w:tabs>
        <w:tab w:val="center" w:pos="4153"/>
        <w:tab w:val="right" w:pos="8306"/>
      </w:tabs>
      <w:spacing w:after="0" w:line="240" w:lineRule="auto"/>
    </w:pPr>
  </w:style>
  <w:style w:type="character" w:customStyle="1" w:styleId="Char4">
    <w:name w:val="Υποσέλιδο Char"/>
    <w:basedOn w:val="a0"/>
    <w:link w:val="ac"/>
    <w:uiPriority w:val="99"/>
    <w:rsid w:val="00DC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653</Words>
  <Characters>3528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2026-06-16T15:17:00Z</dcterms:created>
  <dcterms:modified xsi:type="dcterms:W3CDTF">2026-06-16T15:34:00Z</dcterms:modified>
</cp:coreProperties>
</file>